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1EB962">
      <w:pPr>
        <w:jc w:val="center"/>
        <w:rPr>
          <w:rFonts w:ascii="方正小标宋简体" w:hAnsi="方正小标宋简体" w:eastAsia="方正小标宋简体" w:cs="方正小标宋简体"/>
          <w:sz w:val="44"/>
          <w:szCs w:val="44"/>
        </w:rPr>
      </w:pPr>
    </w:p>
    <w:p w14:paraId="49F01C92">
      <w:pPr>
        <w:spacing w:line="560" w:lineRule="exact"/>
        <w:jc w:val="center"/>
        <w:rPr>
          <w:rFonts w:hint="eastAsia"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4</w:t>
      </w:r>
      <w:r>
        <w:rPr>
          <w:rFonts w:hint="eastAsia" w:ascii="方正小标宋简体" w:hAnsi="方正小标宋简体" w:eastAsia="方正小标宋简体" w:cs="方正小标宋简体"/>
          <w:sz w:val="44"/>
          <w:szCs w:val="44"/>
        </w:rPr>
        <w:t>年度农业农村部门</w:t>
      </w:r>
      <w:r>
        <w:rPr>
          <w:rFonts w:hint="eastAsia" w:eastAsia="方正小标宋简体" w:cs="方正小标宋简体"/>
          <w:sz w:val="44"/>
          <w:szCs w:val="44"/>
        </w:rPr>
        <w:t>整体支出</w:t>
      </w:r>
    </w:p>
    <w:p w14:paraId="5803EBB7">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预算绩效自评报告</w:t>
      </w:r>
    </w:p>
    <w:p w14:paraId="5C23C408">
      <w:pPr>
        <w:spacing w:line="560" w:lineRule="exact"/>
        <w:ind w:firstLine="640" w:firstLineChars="200"/>
        <w:jc w:val="center"/>
        <w:rPr>
          <w:rFonts w:ascii="仿宋_GB2312" w:hAnsi="仿宋_GB2312" w:eastAsia="仿宋_GB2312" w:cs="仿宋_GB2312"/>
          <w:sz w:val="32"/>
          <w:szCs w:val="32"/>
        </w:rPr>
      </w:pPr>
    </w:p>
    <w:p w14:paraId="6CDD7C78">
      <w:pPr>
        <w:keepNext w:val="0"/>
        <w:keepLines w:val="0"/>
        <w:pageBreakBefore w:val="0"/>
        <w:numPr>
          <w:ilvl w:val="0"/>
          <w:numId w:val="1"/>
        </w:numPr>
        <w:kinsoku/>
        <w:wordWrap/>
        <w:overflowPunct/>
        <w:topLinePunct w:val="0"/>
        <w:autoSpaceDE/>
        <w:autoSpaceDN/>
        <w:bidi w:val="0"/>
        <w:adjustRightInd/>
        <w:spacing w:line="560" w:lineRule="atLeast"/>
        <w:ind w:firstLine="640" w:firstLineChars="200"/>
        <w:rPr>
          <w:rFonts w:ascii="黑体" w:hAnsi="黑体" w:eastAsia="黑体" w:cs="黑体"/>
          <w:sz w:val="32"/>
          <w:szCs w:val="32"/>
        </w:rPr>
      </w:pPr>
      <w:r>
        <w:rPr>
          <w:rFonts w:hint="eastAsia" w:ascii="黑体" w:hAnsi="黑体" w:eastAsia="黑体" w:cs="黑体"/>
          <w:sz w:val="32"/>
          <w:szCs w:val="32"/>
        </w:rPr>
        <w:t>预算基本情况</w:t>
      </w:r>
    </w:p>
    <w:p w14:paraId="71639712">
      <w:pPr>
        <w:keepNext w:val="0"/>
        <w:keepLines w:val="0"/>
        <w:pageBreakBefore w:val="0"/>
        <w:kinsoku/>
        <w:wordWrap/>
        <w:overflowPunct/>
        <w:topLinePunct w:val="0"/>
        <w:autoSpaceDE/>
        <w:autoSpaceDN/>
        <w:bidi w:val="0"/>
        <w:adjustRightInd/>
        <w:spacing w:line="560" w:lineRule="atLeast"/>
        <w:ind w:firstLine="640" w:firstLineChars="200"/>
        <w:outlineLvl w:val="0"/>
        <w:rPr>
          <w:rFonts w:ascii="仿宋_GB2312" w:hAnsi="仿宋_GB2312" w:eastAsia="仿宋_GB2312" w:cs="仿宋_GB2312"/>
          <w:color w:val="000000"/>
          <w:sz w:val="32"/>
          <w:szCs w:val="32"/>
        </w:rPr>
      </w:pPr>
      <w:r>
        <w:rPr>
          <w:rFonts w:hint="eastAsia" w:ascii="仿宋_GB2312" w:hAnsi="仿宋_GB2312" w:eastAsia="仿宋_GB2312" w:cs="仿宋_GB2312"/>
          <w:b w:val="0"/>
          <w:bCs/>
          <w:color w:val="000000"/>
          <w:sz w:val="32"/>
          <w:szCs w:val="32"/>
        </w:rPr>
        <w:t>1.预算情况。</w:t>
      </w:r>
      <w:r>
        <w:rPr>
          <w:rFonts w:hint="eastAsia" w:ascii="仿宋_GB2312" w:hAnsi="仿宋_GB2312" w:eastAsia="仿宋_GB2312" w:cs="仿宋_GB2312"/>
          <w:sz w:val="32"/>
          <w:szCs w:val="32"/>
        </w:rPr>
        <w:t>总收入：</w:t>
      </w:r>
      <w:r>
        <w:rPr>
          <w:rFonts w:hint="eastAsia" w:ascii="仿宋_GB2312" w:hAnsi="仿宋_GB2312" w:eastAsia="仿宋_GB2312" w:cs="仿宋_GB2312"/>
          <w:sz w:val="32"/>
          <w:szCs w:val="32"/>
          <w:lang w:val="en-US" w:eastAsia="zh-CN"/>
        </w:rPr>
        <w:t>10386.58</w:t>
      </w:r>
      <w:r>
        <w:rPr>
          <w:rFonts w:hint="eastAsia" w:ascii="仿宋_GB2312" w:hAnsi="仿宋_GB2312" w:eastAsia="仿宋_GB2312" w:cs="仿宋_GB2312"/>
          <w:sz w:val="32"/>
          <w:szCs w:val="32"/>
        </w:rPr>
        <w:t>元，其中一般</w:t>
      </w:r>
      <w:r>
        <w:rPr>
          <w:rFonts w:hint="eastAsia" w:ascii="仿宋_GB2312" w:hAnsi="仿宋_GB2312" w:eastAsia="仿宋_GB2312" w:cs="仿宋_GB2312"/>
          <w:sz w:val="32"/>
          <w:szCs w:val="32"/>
          <w:lang w:eastAsia="zh-CN"/>
        </w:rPr>
        <w:t>公共</w:t>
      </w:r>
      <w:r>
        <w:rPr>
          <w:rFonts w:hint="eastAsia" w:ascii="仿宋_GB2312" w:hAnsi="仿宋_GB2312" w:eastAsia="仿宋_GB2312" w:cs="仿宋_GB2312"/>
          <w:sz w:val="32"/>
          <w:szCs w:val="32"/>
        </w:rPr>
        <w:t>预算拨款</w:t>
      </w:r>
      <w:r>
        <w:rPr>
          <w:rFonts w:hint="eastAsia" w:ascii="仿宋_GB2312" w:hAnsi="仿宋_GB2312" w:eastAsia="仿宋_GB2312" w:cs="仿宋_GB2312"/>
          <w:sz w:val="32"/>
          <w:szCs w:val="32"/>
          <w:lang w:val="en-US" w:eastAsia="zh-CN"/>
        </w:rPr>
        <w:t>9167.98</w:t>
      </w:r>
      <w:r>
        <w:rPr>
          <w:rFonts w:hint="eastAsia" w:ascii="仿宋_GB2312" w:hAnsi="仿宋_GB2312" w:eastAsia="仿宋_GB2312" w:cs="仿宋_GB2312"/>
          <w:sz w:val="32"/>
          <w:szCs w:val="32"/>
        </w:rPr>
        <w:t>万元；政府性基金拨款</w:t>
      </w:r>
      <w:r>
        <w:rPr>
          <w:rFonts w:hint="eastAsia" w:ascii="仿宋_GB2312" w:hAnsi="仿宋_GB2312" w:eastAsia="仿宋_GB2312" w:cs="仿宋_GB2312"/>
          <w:sz w:val="32"/>
          <w:szCs w:val="32"/>
          <w:lang w:val="en-US" w:eastAsia="zh-CN"/>
        </w:rPr>
        <w:t>87.00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上年结转</w:t>
      </w:r>
      <w:r>
        <w:rPr>
          <w:rFonts w:hint="eastAsia" w:ascii="仿宋_GB2312" w:hAnsi="仿宋_GB2312" w:eastAsia="仿宋_GB2312" w:cs="仿宋_GB2312"/>
          <w:sz w:val="32"/>
          <w:szCs w:val="32"/>
          <w:lang w:eastAsia="zh-CN"/>
        </w:rPr>
        <w:t>结余</w:t>
      </w:r>
      <w:r>
        <w:rPr>
          <w:rFonts w:hint="eastAsia" w:ascii="仿宋_GB2312" w:hAnsi="仿宋_GB2312" w:eastAsia="仿宋_GB2312" w:cs="仿宋_GB2312"/>
          <w:sz w:val="32"/>
          <w:szCs w:val="32"/>
          <w:lang w:val="en-US" w:eastAsia="zh-CN"/>
        </w:rPr>
        <w:t>1131.60</w:t>
      </w:r>
      <w:r>
        <w:rPr>
          <w:rFonts w:hint="eastAsia" w:ascii="仿宋_GB2312" w:hAnsi="仿宋_GB2312" w:eastAsia="仿宋_GB2312" w:cs="仿宋_GB2312"/>
          <w:sz w:val="32"/>
          <w:szCs w:val="32"/>
        </w:rPr>
        <w:t>万元。总支出：</w:t>
      </w:r>
      <w:r>
        <w:rPr>
          <w:rFonts w:hint="eastAsia" w:ascii="仿宋_GB2312" w:hAnsi="仿宋_GB2312" w:eastAsia="仿宋_GB2312" w:cs="仿宋_GB2312"/>
          <w:sz w:val="32"/>
          <w:szCs w:val="32"/>
          <w:lang w:val="en-US" w:eastAsia="zh-CN"/>
        </w:rPr>
        <w:t>10386.58</w:t>
      </w:r>
      <w:r>
        <w:rPr>
          <w:rFonts w:hint="eastAsia" w:ascii="仿宋_GB2312" w:hAnsi="仿宋_GB2312" w:eastAsia="仿宋_GB2312" w:cs="仿宋_GB2312"/>
          <w:sz w:val="32"/>
          <w:szCs w:val="32"/>
        </w:rPr>
        <w:t>万元，其中</w:t>
      </w:r>
      <w:r>
        <w:rPr>
          <w:rFonts w:hint="eastAsia" w:ascii="仿宋_GB2312" w:hAnsi="仿宋_GB2312" w:eastAsia="仿宋_GB2312" w:cs="仿宋_GB2312"/>
          <w:sz w:val="32"/>
          <w:szCs w:val="32"/>
          <w:lang w:eastAsia="zh-CN"/>
        </w:rPr>
        <w:t>当年</w:t>
      </w:r>
      <w:r>
        <w:rPr>
          <w:rFonts w:hint="eastAsia" w:ascii="仿宋_GB2312" w:hAnsi="仿宋_GB2312" w:eastAsia="仿宋_GB2312" w:cs="仿宋_GB2312"/>
          <w:sz w:val="32"/>
          <w:szCs w:val="32"/>
        </w:rPr>
        <w:t>支出预算</w:t>
      </w:r>
      <w:r>
        <w:rPr>
          <w:rFonts w:hint="eastAsia" w:ascii="仿宋_GB2312" w:hAnsi="仿宋_GB2312" w:eastAsia="仿宋_GB2312" w:cs="仿宋_GB2312"/>
          <w:sz w:val="32"/>
          <w:szCs w:val="32"/>
          <w:lang w:val="en-US" w:eastAsia="zh-CN"/>
        </w:rPr>
        <w:t>9302.13</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结转下年支出</w:t>
      </w:r>
      <w:r>
        <w:rPr>
          <w:rFonts w:hint="eastAsia" w:ascii="仿宋_GB2312" w:hAnsi="仿宋_GB2312" w:eastAsia="仿宋_GB2312" w:cs="仿宋_GB2312"/>
          <w:sz w:val="32"/>
          <w:szCs w:val="32"/>
          <w:lang w:val="en-US" w:eastAsia="zh-CN"/>
        </w:rPr>
        <w:t>1084.45</w:t>
      </w:r>
      <w:r>
        <w:rPr>
          <w:rFonts w:hint="eastAsia" w:ascii="仿宋_GB2312" w:hAnsi="仿宋_GB2312" w:eastAsia="仿宋_GB2312" w:cs="仿宋_GB2312"/>
          <w:sz w:val="32"/>
          <w:szCs w:val="32"/>
        </w:rPr>
        <w:t xml:space="preserve">万元。     </w:t>
      </w:r>
    </w:p>
    <w:p w14:paraId="12C58DDE">
      <w:pPr>
        <w:keepNext w:val="0"/>
        <w:keepLines w:val="0"/>
        <w:pageBreakBefore w:val="0"/>
        <w:kinsoku/>
        <w:wordWrap/>
        <w:overflowPunct/>
        <w:topLinePunct w:val="0"/>
        <w:autoSpaceDE/>
        <w:autoSpaceDN/>
        <w:bidi w:val="0"/>
        <w:adjustRightInd/>
        <w:spacing w:line="56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b w:val="0"/>
          <w:bCs/>
          <w:sz w:val="32"/>
          <w:szCs w:val="32"/>
        </w:rPr>
        <w:t>2.决算情况</w:t>
      </w:r>
      <w:r>
        <w:rPr>
          <w:rFonts w:hint="eastAsia" w:ascii="仿宋_GB2312" w:hAnsi="仿宋_GB2312" w:eastAsia="仿宋_GB2312" w:cs="仿宋_GB2312"/>
          <w:b/>
          <w:sz w:val="32"/>
          <w:szCs w:val="32"/>
        </w:rPr>
        <w:t>。</w:t>
      </w:r>
      <w:r>
        <w:rPr>
          <w:rFonts w:hint="eastAsia" w:ascii="仿宋_GB2312" w:hAnsi="仿宋_GB2312" w:eastAsia="仿宋_GB2312" w:cs="仿宋_GB2312"/>
          <w:sz w:val="32"/>
          <w:szCs w:val="32"/>
        </w:rPr>
        <w:t>总收入：</w:t>
      </w:r>
      <w:r>
        <w:rPr>
          <w:rFonts w:hint="eastAsia" w:ascii="仿宋_GB2312" w:hAnsi="仿宋_GB2312" w:eastAsia="仿宋_GB2312" w:cs="仿宋_GB2312"/>
          <w:sz w:val="32"/>
          <w:szCs w:val="32"/>
          <w:lang w:val="en-US" w:eastAsia="zh-CN"/>
        </w:rPr>
        <w:t>11083.08</w:t>
      </w:r>
      <w:r>
        <w:rPr>
          <w:rFonts w:hint="eastAsia" w:ascii="仿宋_GB2312" w:hAnsi="仿宋_GB2312" w:eastAsia="仿宋_GB2312" w:cs="仿宋_GB2312"/>
          <w:sz w:val="32"/>
          <w:szCs w:val="32"/>
        </w:rPr>
        <w:t>万元，其中一般</w:t>
      </w:r>
      <w:r>
        <w:rPr>
          <w:rFonts w:hint="eastAsia" w:ascii="仿宋_GB2312" w:hAnsi="仿宋_GB2312" w:eastAsia="仿宋_GB2312" w:cs="仿宋_GB2312"/>
          <w:sz w:val="32"/>
          <w:szCs w:val="32"/>
          <w:lang w:eastAsia="zh-CN"/>
        </w:rPr>
        <w:t>公共</w:t>
      </w:r>
      <w:r>
        <w:rPr>
          <w:rFonts w:hint="eastAsia" w:ascii="仿宋_GB2312" w:hAnsi="仿宋_GB2312" w:eastAsia="仿宋_GB2312" w:cs="仿宋_GB2312"/>
          <w:sz w:val="32"/>
          <w:szCs w:val="32"/>
        </w:rPr>
        <w:t>预算拨款</w:t>
      </w:r>
      <w:r>
        <w:rPr>
          <w:rFonts w:hint="eastAsia" w:ascii="仿宋_GB2312" w:hAnsi="仿宋_GB2312" w:eastAsia="仿宋_GB2312" w:cs="仿宋_GB2312"/>
          <w:sz w:val="32"/>
          <w:szCs w:val="32"/>
          <w:lang w:val="en-US" w:eastAsia="zh-CN"/>
        </w:rPr>
        <w:t>10019.16</w:t>
      </w:r>
      <w:r>
        <w:rPr>
          <w:rFonts w:hint="eastAsia" w:ascii="仿宋_GB2312" w:hAnsi="仿宋_GB2312" w:eastAsia="仿宋_GB2312" w:cs="仿宋_GB2312"/>
          <w:sz w:val="32"/>
          <w:szCs w:val="32"/>
        </w:rPr>
        <w:t>万元；政府性基金拨款</w:t>
      </w:r>
      <w:r>
        <w:rPr>
          <w:rFonts w:hint="eastAsia" w:ascii="仿宋_GB2312" w:hAnsi="仿宋_GB2312" w:eastAsia="仿宋_GB2312" w:cs="仿宋_GB2312"/>
          <w:sz w:val="32"/>
          <w:szCs w:val="32"/>
          <w:lang w:val="en-US" w:eastAsia="zh-CN"/>
        </w:rPr>
        <w:t>72.61</w:t>
      </w:r>
      <w:r>
        <w:rPr>
          <w:rFonts w:hint="eastAsia" w:ascii="仿宋_GB2312" w:hAnsi="仿宋_GB2312" w:eastAsia="仿宋_GB2312" w:cs="仿宋_GB2312"/>
          <w:sz w:val="32"/>
          <w:szCs w:val="32"/>
        </w:rPr>
        <w:t>万元；其他收入4</w:t>
      </w:r>
      <w:r>
        <w:rPr>
          <w:rFonts w:hint="eastAsia" w:ascii="仿宋_GB2312" w:hAnsi="仿宋_GB2312" w:eastAsia="仿宋_GB2312" w:cs="仿宋_GB2312"/>
          <w:sz w:val="32"/>
          <w:szCs w:val="32"/>
          <w:lang w:val="en-US" w:eastAsia="zh-CN"/>
        </w:rPr>
        <w:t>99.87</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使用非财政拨款结余</w:t>
      </w:r>
      <w:r>
        <w:rPr>
          <w:rFonts w:hint="eastAsia" w:ascii="仿宋_GB2312" w:hAnsi="仿宋_GB2312" w:eastAsia="仿宋_GB2312" w:cs="仿宋_GB2312"/>
          <w:sz w:val="32"/>
          <w:szCs w:val="32"/>
          <w:lang w:val="en-US" w:eastAsia="zh-CN"/>
        </w:rPr>
        <w:t>9.63万元；年初结转结余481.81</w:t>
      </w:r>
      <w:r>
        <w:rPr>
          <w:rFonts w:hint="eastAsia" w:ascii="仿宋_GB2312" w:hAnsi="仿宋_GB2312" w:eastAsia="仿宋_GB2312" w:cs="仿宋_GB2312"/>
          <w:sz w:val="32"/>
          <w:szCs w:val="32"/>
        </w:rPr>
        <w:t>万元。总支出：</w:t>
      </w:r>
      <w:r>
        <w:rPr>
          <w:rFonts w:hint="eastAsia" w:ascii="仿宋_GB2312" w:hAnsi="仿宋_GB2312" w:eastAsia="仿宋_GB2312" w:cs="仿宋_GB2312"/>
          <w:sz w:val="32"/>
          <w:szCs w:val="32"/>
          <w:lang w:val="en-US" w:eastAsia="zh-CN"/>
        </w:rPr>
        <w:t>11083.08</w:t>
      </w:r>
      <w:r>
        <w:rPr>
          <w:rFonts w:hint="eastAsia" w:ascii="仿宋_GB2312" w:hAnsi="仿宋_GB2312" w:eastAsia="仿宋_GB2312" w:cs="仿宋_GB2312"/>
          <w:sz w:val="32"/>
          <w:szCs w:val="32"/>
        </w:rPr>
        <w:t>万元，其中</w:t>
      </w:r>
      <w:r>
        <w:rPr>
          <w:rFonts w:hint="eastAsia" w:ascii="仿宋_GB2312" w:hAnsi="仿宋_GB2312" w:eastAsia="仿宋_GB2312" w:cs="仿宋_GB2312"/>
          <w:sz w:val="32"/>
          <w:szCs w:val="32"/>
          <w:lang w:eastAsia="zh-CN"/>
        </w:rPr>
        <w:t>当年支出</w:t>
      </w:r>
      <w:r>
        <w:rPr>
          <w:rFonts w:hint="eastAsia" w:ascii="仿宋_GB2312" w:hAnsi="仿宋_GB2312" w:eastAsia="仿宋_GB2312" w:cs="仿宋_GB2312"/>
          <w:sz w:val="32"/>
          <w:szCs w:val="32"/>
          <w:lang w:val="en-US" w:eastAsia="zh-CN"/>
        </w:rPr>
        <w:t>10467.29</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结余分配</w:t>
      </w:r>
      <w:r>
        <w:rPr>
          <w:rFonts w:hint="eastAsia" w:ascii="仿宋_GB2312" w:hAnsi="仿宋_GB2312" w:eastAsia="仿宋_GB2312" w:cs="仿宋_GB2312"/>
          <w:sz w:val="32"/>
          <w:szCs w:val="32"/>
          <w:lang w:val="en-US" w:eastAsia="zh-CN"/>
        </w:rPr>
        <w:t>16.99</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年末</w:t>
      </w:r>
      <w:r>
        <w:rPr>
          <w:rFonts w:hint="eastAsia" w:ascii="仿宋_GB2312" w:hAnsi="仿宋_GB2312" w:eastAsia="仿宋_GB2312" w:cs="仿宋_GB2312"/>
          <w:sz w:val="32"/>
          <w:szCs w:val="32"/>
        </w:rPr>
        <w:t>结转</w:t>
      </w:r>
      <w:r>
        <w:rPr>
          <w:rFonts w:hint="eastAsia" w:ascii="仿宋_GB2312" w:hAnsi="仿宋_GB2312" w:eastAsia="仿宋_GB2312" w:cs="仿宋_GB2312"/>
          <w:sz w:val="32"/>
          <w:szCs w:val="32"/>
          <w:lang w:eastAsia="zh-CN"/>
        </w:rPr>
        <w:t>结余</w:t>
      </w:r>
      <w:r>
        <w:rPr>
          <w:rFonts w:hint="eastAsia" w:ascii="仿宋_GB2312" w:hAnsi="仿宋_GB2312" w:eastAsia="仿宋_GB2312" w:cs="仿宋_GB2312"/>
          <w:sz w:val="32"/>
          <w:szCs w:val="32"/>
          <w:lang w:val="en-US" w:eastAsia="zh-CN"/>
        </w:rPr>
        <w:t>598.80</w:t>
      </w:r>
      <w:r>
        <w:rPr>
          <w:rFonts w:hint="eastAsia" w:ascii="仿宋_GB2312" w:hAnsi="仿宋_GB2312" w:eastAsia="仿宋_GB2312" w:cs="仿宋_GB2312"/>
          <w:sz w:val="32"/>
          <w:szCs w:val="32"/>
        </w:rPr>
        <w:t>万元。</w:t>
      </w:r>
    </w:p>
    <w:p w14:paraId="35453551">
      <w:pPr>
        <w:pStyle w:val="5"/>
        <w:keepNext w:val="0"/>
        <w:keepLines w:val="0"/>
        <w:pageBreakBefore w:val="0"/>
        <w:kinsoku/>
        <w:wordWrap/>
        <w:overflowPunct/>
        <w:topLinePunct w:val="0"/>
        <w:autoSpaceDE/>
        <w:autoSpaceDN/>
        <w:bidi w:val="0"/>
        <w:adjustRightInd/>
        <w:spacing w:line="560" w:lineRule="atLeast"/>
        <w:ind w:firstLine="640" w:firstLineChars="200"/>
        <w:jc w:val="left"/>
        <w:rPr>
          <w:rFonts w:ascii="黑体" w:hAnsi="黑体" w:eastAsia="黑体" w:cs="黑体"/>
          <w:sz w:val="32"/>
          <w:szCs w:val="32"/>
        </w:rPr>
      </w:pPr>
      <w:r>
        <w:rPr>
          <w:rFonts w:hint="eastAsia" w:ascii="黑体" w:hAnsi="黑体" w:eastAsia="黑体" w:cs="黑体"/>
          <w:sz w:val="32"/>
          <w:szCs w:val="32"/>
        </w:rPr>
        <w:t>二、自评工作开展情况</w:t>
      </w:r>
    </w:p>
    <w:p w14:paraId="6C9AD590">
      <w:pPr>
        <w:keepNext w:val="0"/>
        <w:keepLines w:val="0"/>
        <w:pageBreakBefore w:val="0"/>
        <w:tabs>
          <w:tab w:val="left" w:pos="887"/>
        </w:tabs>
        <w:kinsoku/>
        <w:wordWrap/>
        <w:overflowPunct/>
        <w:topLinePunct w:val="0"/>
        <w:autoSpaceDE/>
        <w:autoSpaceDN/>
        <w:bidi w:val="0"/>
        <w:adjustRightInd/>
        <w:spacing w:line="56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玉林市农业农村部门年初预算</w:t>
      </w:r>
      <w:r>
        <w:rPr>
          <w:rFonts w:hint="eastAsia" w:ascii="仿宋_GB2312" w:hAnsi="仿宋_GB2312" w:eastAsia="仿宋_GB2312" w:cs="仿宋_GB2312"/>
          <w:sz w:val="32"/>
          <w:szCs w:val="32"/>
          <w:lang w:val="en-US" w:eastAsia="zh-CN"/>
        </w:rPr>
        <w:t>9302.13</w:t>
      </w:r>
      <w:r>
        <w:rPr>
          <w:rFonts w:hint="eastAsia" w:ascii="仿宋_GB2312" w:hAnsi="仿宋_GB2312" w:eastAsia="仿宋_GB2312" w:cs="仿宋_GB2312"/>
          <w:sz w:val="32"/>
          <w:szCs w:val="32"/>
        </w:rPr>
        <w:t>万元，其中一般</w:t>
      </w:r>
      <w:r>
        <w:rPr>
          <w:rFonts w:hint="eastAsia" w:ascii="仿宋_GB2312" w:hAnsi="仿宋_GB2312" w:eastAsia="仿宋_GB2312" w:cs="仿宋_GB2312"/>
          <w:sz w:val="32"/>
          <w:szCs w:val="32"/>
          <w:lang w:eastAsia="zh-CN"/>
        </w:rPr>
        <w:t>公共</w:t>
      </w:r>
      <w:r>
        <w:rPr>
          <w:rFonts w:hint="eastAsia" w:ascii="仿宋_GB2312" w:hAnsi="仿宋_GB2312" w:eastAsia="仿宋_GB2312" w:cs="仿宋_GB2312"/>
          <w:sz w:val="32"/>
          <w:szCs w:val="32"/>
        </w:rPr>
        <w:t>预算拨款</w:t>
      </w:r>
      <w:r>
        <w:rPr>
          <w:rFonts w:hint="eastAsia" w:ascii="仿宋_GB2312" w:hAnsi="仿宋_GB2312" w:eastAsia="仿宋_GB2312" w:cs="仿宋_GB2312"/>
          <w:sz w:val="32"/>
          <w:szCs w:val="32"/>
          <w:lang w:val="en-US" w:eastAsia="zh-CN"/>
        </w:rPr>
        <w:t>9167.98</w:t>
      </w:r>
      <w:r>
        <w:rPr>
          <w:rFonts w:hint="eastAsia" w:ascii="仿宋_GB2312" w:hAnsi="仿宋_GB2312" w:eastAsia="仿宋_GB2312" w:cs="仿宋_GB2312"/>
          <w:sz w:val="32"/>
          <w:szCs w:val="32"/>
        </w:rPr>
        <w:t>万元；政府性基金拨款</w:t>
      </w:r>
      <w:r>
        <w:rPr>
          <w:rFonts w:hint="eastAsia" w:ascii="仿宋_GB2312" w:hAnsi="仿宋_GB2312" w:eastAsia="仿宋_GB2312" w:cs="仿宋_GB2312"/>
          <w:sz w:val="32"/>
          <w:szCs w:val="32"/>
          <w:lang w:val="en-US" w:eastAsia="zh-CN"/>
        </w:rPr>
        <w:t>87.00</w:t>
      </w:r>
      <w:r>
        <w:rPr>
          <w:rFonts w:hint="eastAsia" w:ascii="仿宋_GB2312" w:hAnsi="仿宋_GB2312" w:eastAsia="仿宋_GB2312" w:cs="仿宋_GB2312"/>
          <w:sz w:val="32"/>
          <w:szCs w:val="32"/>
        </w:rPr>
        <w:t>万元；其他</w:t>
      </w:r>
      <w:r>
        <w:rPr>
          <w:rFonts w:hint="eastAsia" w:ascii="仿宋_GB2312" w:hAnsi="仿宋_GB2312" w:eastAsia="仿宋_GB2312" w:cs="仿宋_GB2312"/>
          <w:sz w:val="32"/>
          <w:szCs w:val="32"/>
          <w:lang w:eastAsia="zh-CN"/>
        </w:rPr>
        <w:t>资金</w:t>
      </w:r>
      <w:r>
        <w:rPr>
          <w:rFonts w:hint="eastAsia" w:ascii="仿宋_GB2312" w:hAnsi="仿宋_GB2312" w:eastAsia="仿宋_GB2312" w:cs="仿宋_GB2312"/>
          <w:sz w:val="32"/>
          <w:szCs w:val="32"/>
          <w:lang w:val="en-US" w:eastAsia="zh-CN"/>
        </w:rPr>
        <w:t>47.15</w:t>
      </w:r>
      <w:r>
        <w:rPr>
          <w:rFonts w:hint="eastAsia" w:ascii="仿宋_GB2312" w:hAnsi="仿宋_GB2312" w:eastAsia="仿宋_GB2312" w:cs="仿宋_GB2312"/>
          <w:sz w:val="32"/>
          <w:szCs w:val="32"/>
        </w:rPr>
        <w:t>万元。调整后预算数为</w:t>
      </w:r>
      <w:r>
        <w:rPr>
          <w:rFonts w:hint="eastAsia" w:ascii="仿宋_GB2312" w:hAnsi="仿宋_GB2312" w:eastAsia="仿宋_GB2312" w:cs="仿宋_GB2312"/>
          <w:sz w:val="32"/>
          <w:szCs w:val="32"/>
          <w:lang w:val="en-US" w:eastAsia="zh-CN"/>
        </w:rPr>
        <w:t>11931.29</w:t>
      </w:r>
      <w:r>
        <w:rPr>
          <w:rFonts w:hint="eastAsia" w:ascii="仿宋_GB2312" w:hAnsi="仿宋_GB2312" w:eastAsia="仿宋_GB2312" w:cs="仿宋_GB2312"/>
          <w:sz w:val="32"/>
          <w:szCs w:val="32"/>
        </w:rPr>
        <w:t>万元，全年预算执行数为</w:t>
      </w:r>
      <w:r>
        <w:rPr>
          <w:rFonts w:hint="eastAsia" w:ascii="仿宋_GB2312" w:hAnsi="仿宋_GB2312" w:eastAsia="仿宋_GB2312" w:cs="仿宋_GB2312"/>
          <w:sz w:val="32"/>
          <w:szCs w:val="32"/>
          <w:lang w:val="en-US" w:eastAsia="zh-CN"/>
        </w:rPr>
        <w:t>10091.77</w:t>
      </w:r>
      <w:r>
        <w:rPr>
          <w:rFonts w:hint="eastAsia" w:ascii="仿宋_GB2312" w:hAnsi="仿宋_GB2312" w:eastAsia="仿宋_GB2312" w:cs="仿宋_GB2312"/>
          <w:sz w:val="32"/>
          <w:szCs w:val="32"/>
        </w:rPr>
        <w:t>万元，预算执行率为</w:t>
      </w:r>
      <w:r>
        <w:rPr>
          <w:rFonts w:hint="eastAsia" w:ascii="仿宋_GB2312" w:hAnsi="仿宋_GB2312" w:eastAsia="仿宋_GB2312" w:cs="仿宋_GB2312"/>
          <w:sz w:val="32"/>
          <w:szCs w:val="32"/>
          <w:lang w:val="en-US" w:eastAsia="zh-CN"/>
        </w:rPr>
        <w:t>84.58</w:t>
      </w:r>
      <w:r>
        <w:rPr>
          <w:rFonts w:hint="eastAsia" w:ascii="仿宋_GB2312" w:hAnsi="仿宋_GB2312" w:eastAsia="仿宋_GB2312" w:cs="仿宋_GB2312"/>
          <w:sz w:val="32"/>
          <w:szCs w:val="32"/>
        </w:rPr>
        <w:t>%，本级预算安排项目已全部完成绩效自评。</w:t>
      </w:r>
    </w:p>
    <w:p w14:paraId="76D5E4AE">
      <w:pPr>
        <w:keepNext w:val="0"/>
        <w:keepLines w:val="0"/>
        <w:pageBreakBefore w:val="0"/>
        <w:tabs>
          <w:tab w:val="left" w:pos="887"/>
        </w:tabs>
        <w:kinsoku/>
        <w:wordWrap/>
        <w:overflowPunct/>
        <w:topLinePunct w:val="0"/>
        <w:autoSpaceDE/>
        <w:autoSpaceDN/>
        <w:bidi w:val="0"/>
        <w:adjustRightInd/>
        <w:spacing w:line="560" w:lineRule="atLeast"/>
        <w:ind w:firstLine="640" w:firstLineChars="200"/>
        <w:rPr>
          <w:rFonts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（一）资金管理情况</w:t>
      </w:r>
    </w:p>
    <w:p w14:paraId="7FC29DD8">
      <w:pPr>
        <w:keepNext w:val="0"/>
        <w:keepLines w:val="0"/>
        <w:pageBreakBefore w:val="0"/>
        <w:tabs>
          <w:tab w:val="left" w:pos="818"/>
        </w:tabs>
        <w:kinsoku/>
        <w:wordWrap/>
        <w:overflowPunct/>
        <w:topLinePunct w:val="0"/>
        <w:autoSpaceDE/>
        <w:autoSpaceDN/>
        <w:bidi w:val="0"/>
        <w:adjustRightInd/>
        <w:spacing w:line="56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b w:val="0"/>
          <w:bCs w:val="0"/>
          <w:sz w:val="32"/>
          <w:szCs w:val="32"/>
        </w:rPr>
        <w:t>1.预算执行率。</w:t>
      </w:r>
      <w:r>
        <w:rPr>
          <w:rFonts w:hint="eastAsia" w:ascii="仿宋_GB2312" w:hAnsi="仿宋_GB2312" w:eastAsia="仿宋_GB2312" w:cs="仿宋_GB2312"/>
          <w:sz w:val="32"/>
          <w:szCs w:val="32"/>
        </w:rPr>
        <w:t>农业农村部门调整后预算数为</w:t>
      </w:r>
      <w:r>
        <w:rPr>
          <w:rFonts w:hint="eastAsia" w:ascii="仿宋_GB2312" w:hAnsi="仿宋_GB2312" w:eastAsia="仿宋_GB2312" w:cs="仿宋_GB2312"/>
          <w:sz w:val="32"/>
          <w:szCs w:val="32"/>
          <w:lang w:val="en-US" w:eastAsia="zh-CN"/>
        </w:rPr>
        <w:t>11931.29</w:t>
      </w:r>
      <w:r>
        <w:rPr>
          <w:rFonts w:hint="eastAsia" w:ascii="仿宋_GB2312" w:hAnsi="仿宋_GB2312" w:eastAsia="仿宋_GB2312" w:cs="仿宋_GB2312"/>
          <w:sz w:val="32"/>
          <w:szCs w:val="32"/>
        </w:rPr>
        <w:t>万元，全年预算执行数为</w:t>
      </w:r>
      <w:r>
        <w:rPr>
          <w:rFonts w:hint="eastAsia" w:ascii="仿宋_GB2312" w:hAnsi="仿宋_GB2312" w:eastAsia="仿宋_GB2312" w:cs="仿宋_GB2312"/>
          <w:sz w:val="32"/>
          <w:szCs w:val="32"/>
          <w:lang w:val="en-US" w:eastAsia="zh-CN"/>
        </w:rPr>
        <w:t>10091.77</w:t>
      </w:r>
      <w:r>
        <w:rPr>
          <w:rFonts w:hint="eastAsia" w:ascii="仿宋_GB2312" w:hAnsi="仿宋_GB2312" w:eastAsia="仿宋_GB2312" w:cs="仿宋_GB2312"/>
          <w:sz w:val="32"/>
          <w:szCs w:val="32"/>
        </w:rPr>
        <w:t>元，预算执行率为</w:t>
      </w:r>
      <w:r>
        <w:rPr>
          <w:rFonts w:hint="eastAsia" w:ascii="仿宋_GB2312" w:hAnsi="仿宋_GB2312" w:eastAsia="仿宋_GB2312" w:cs="仿宋_GB2312"/>
          <w:sz w:val="32"/>
          <w:szCs w:val="32"/>
          <w:lang w:val="en-US" w:eastAsia="zh-CN"/>
        </w:rPr>
        <w:t>84.58</w:t>
      </w:r>
      <w:r>
        <w:rPr>
          <w:rFonts w:hint="eastAsia" w:ascii="仿宋_GB2312" w:hAnsi="仿宋_GB2312" w:eastAsia="仿宋_GB2312" w:cs="仿宋_GB2312"/>
          <w:sz w:val="32"/>
          <w:szCs w:val="32"/>
        </w:rPr>
        <w:t>%。</w:t>
      </w:r>
    </w:p>
    <w:p w14:paraId="119DE7C6">
      <w:pPr>
        <w:keepNext w:val="0"/>
        <w:keepLines w:val="0"/>
        <w:pageBreakBefore w:val="0"/>
        <w:tabs>
          <w:tab w:val="left" w:pos="818"/>
        </w:tabs>
        <w:kinsoku/>
        <w:wordWrap/>
        <w:overflowPunct/>
        <w:topLinePunct w:val="0"/>
        <w:autoSpaceDE/>
        <w:autoSpaceDN/>
        <w:bidi w:val="0"/>
        <w:adjustRightInd/>
        <w:spacing w:line="56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b w:val="0"/>
          <w:bCs w:val="0"/>
          <w:sz w:val="32"/>
          <w:szCs w:val="32"/>
        </w:rPr>
        <w:t>2.分配科学性。</w:t>
      </w:r>
      <w:r>
        <w:rPr>
          <w:rFonts w:hint="eastAsia" w:ascii="仿宋_GB2312" w:hAnsi="仿宋_GB2312" w:eastAsia="仿宋_GB2312" w:cs="仿宋_GB2312"/>
          <w:sz w:val="32"/>
          <w:szCs w:val="32"/>
        </w:rPr>
        <w:t>玉林市农业农村部门严格按照资金管理办法规定的范围和标准分配使用资金。</w:t>
      </w:r>
    </w:p>
    <w:p w14:paraId="4D982EC2">
      <w:pPr>
        <w:keepNext w:val="0"/>
        <w:keepLines w:val="0"/>
        <w:pageBreakBefore w:val="0"/>
        <w:tabs>
          <w:tab w:val="left" w:pos="818"/>
        </w:tabs>
        <w:kinsoku/>
        <w:wordWrap/>
        <w:overflowPunct/>
        <w:topLinePunct w:val="0"/>
        <w:autoSpaceDE/>
        <w:autoSpaceDN/>
        <w:bidi w:val="0"/>
        <w:adjustRightInd/>
        <w:spacing w:line="56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b w:val="0"/>
          <w:bCs w:val="0"/>
          <w:sz w:val="32"/>
          <w:szCs w:val="32"/>
        </w:rPr>
        <w:t>3.使用规范性</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rPr>
        <w:t>玉林市农业农村部门严格按照下达预算的科目和项目执行，未出现截留、挤占、挪用或擅自调整等问题。</w:t>
      </w:r>
    </w:p>
    <w:p w14:paraId="248D1561">
      <w:pPr>
        <w:keepNext w:val="0"/>
        <w:keepLines w:val="0"/>
        <w:pageBreakBefore w:val="0"/>
        <w:tabs>
          <w:tab w:val="left" w:pos="818"/>
        </w:tabs>
        <w:kinsoku/>
        <w:wordWrap/>
        <w:overflowPunct/>
        <w:topLinePunct w:val="0"/>
        <w:autoSpaceDE/>
        <w:autoSpaceDN/>
        <w:bidi w:val="0"/>
        <w:adjustRightInd/>
        <w:spacing w:line="56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b w:val="0"/>
          <w:bCs w:val="0"/>
          <w:sz w:val="32"/>
          <w:szCs w:val="32"/>
        </w:rPr>
        <w:t>4.执行准确性。</w:t>
      </w:r>
      <w:r>
        <w:rPr>
          <w:rFonts w:hint="eastAsia" w:ascii="仿宋_GB2312" w:hAnsi="仿宋_GB2312" w:eastAsia="仿宋_GB2312" w:cs="仿宋_GB2312"/>
          <w:sz w:val="32"/>
          <w:szCs w:val="32"/>
        </w:rPr>
        <w:t>玉林市农业农村部门按照本级预算安排的资金执行，不存在执行数偏离预算数较多的问题。</w:t>
      </w:r>
    </w:p>
    <w:p w14:paraId="3E4FE0CB">
      <w:pPr>
        <w:keepNext w:val="0"/>
        <w:keepLines w:val="0"/>
        <w:pageBreakBefore w:val="0"/>
        <w:tabs>
          <w:tab w:val="left" w:pos="818"/>
        </w:tabs>
        <w:kinsoku/>
        <w:wordWrap/>
        <w:overflowPunct/>
        <w:topLinePunct w:val="0"/>
        <w:autoSpaceDE/>
        <w:autoSpaceDN/>
        <w:bidi w:val="0"/>
        <w:adjustRightInd/>
        <w:spacing w:line="56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b w:val="0"/>
          <w:bCs w:val="0"/>
          <w:sz w:val="32"/>
          <w:szCs w:val="32"/>
        </w:rPr>
        <w:t>5.预算绩效管理情况。</w:t>
      </w:r>
      <w:r>
        <w:rPr>
          <w:rFonts w:hint="eastAsia" w:ascii="仿宋_GB2312" w:hAnsi="仿宋_GB2312" w:eastAsia="仿宋_GB2312" w:cs="仿宋_GB2312"/>
          <w:sz w:val="32"/>
          <w:szCs w:val="32"/>
        </w:rPr>
        <w:t>玉林市农业农村部门在预算时同步细化绩效目标，将有关资金纳入本级预算绩效管理，对项目资金开展绩效监控和绩效评价。</w:t>
      </w:r>
    </w:p>
    <w:p w14:paraId="0C4A4FD2">
      <w:pPr>
        <w:keepNext w:val="0"/>
        <w:keepLines w:val="0"/>
        <w:pageBreakBefore w:val="0"/>
        <w:tabs>
          <w:tab w:val="left" w:pos="818"/>
        </w:tabs>
        <w:kinsoku/>
        <w:wordWrap/>
        <w:overflowPunct/>
        <w:topLinePunct w:val="0"/>
        <w:autoSpaceDE/>
        <w:autoSpaceDN/>
        <w:bidi w:val="0"/>
        <w:adjustRightInd/>
        <w:spacing w:line="56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b w:val="0"/>
          <w:bCs w:val="0"/>
          <w:sz w:val="32"/>
          <w:szCs w:val="32"/>
        </w:rPr>
        <w:t>6.支出责任履行情况。</w:t>
      </w:r>
      <w:r>
        <w:rPr>
          <w:rFonts w:hint="eastAsia" w:ascii="仿宋_GB2312" w:hAnsi="仿宋_GB2312" w:eastAsia="仿宋_GB2312" w:cs="仿宋_GB2312"/>
          <w:sz w:val="32"/>
          <w:szCs w:val="32"/>
        </w:rPr>
        <w:t>玉林市农业农村部门按照工作计划进行日常支出及项目建设，在项目建设完工后，及时按要求向财政局申请资金拨付。</w:t>
      </w:r>
    </w:p>
    <w:p w14:paraId="5CD08274">
      <w:pPr>
        <w:keepNext w:val="0"/>
        <w:keepLines w:val="0"/>
        <w:pageBreakBefore w:val="0"/>
        <w:tabs>
          <w:tab w:val="left" w:pos="818"/>
        </w:tabs>
        <w:kinsoku/>
        <w:wordWrap/>
        <w:overflowPunct/>
        <w:topLinePunct w:val="0"/>
        <w:autoSpaceDE/>
        <w:autoSpaceDN/>
        <w:bidi w:val="0"/>
        <w:adjustRightInd/>
        <w:spacing w:line="560" w:lineRule="atLeast"/>
        <w:ind w:firstLine="643" w:firstLineChars="200"/>
        <w:rPr>
          <w:rFonts w:hint="eastAsia"/>
        </w:rPr>
      </w:pPr>
      <w:r>
        <w:rPr>
          <w:rFonts w:hint="eastAsia" w:ascii="楷体_GB2312" w:hAnsi="楷体_GB2312" w:eastAsia="楷体_GB2312" w:cs="楷体_GB2312"/>
          <w:b/>
          <w:bCs/>
          <w:sz w:val="32"/>
          <w:szCs w:val="32"/>
        </w:rPr>
        <w:t>（二）</w:t>
      </w:r>
      <w:r>
        <w:rPr>
          <w:rFonts w:hint="eastAsia" w:ascii="楷体_GB2312" w:hAnsi="楷体_GB2312" w:eastAsia="楷体_GB2312" w:cs="楷体_GB2312"/>
          <w:b w:val="0"/>
          <w:bCs w:val="0"/>
          <w:sz w:val="32"/>
          <w:szCs w:val="32"/>
        </w:rPr>
        <w:t>绩效</w:t>
      </w:r>
      <w:r>
        <w:rPr>
          <w:rFonts w:hint="eastAsia" w:ascii="楷体_GB2312" w:hAnsi="楷体_GB2312" w:eastAsia="楷体_GB2312" w:cs="楷体_GB2312"/>
          <w:b w:val="0"/>
          <w:bCs w:val="0"/>
          <w:sz w:val="32"/>
          <w:szCs w:val="32"/>
          <w:lang w:eastAsia="zh-CN"/>
        </w:rPr>
        <w:t>指标</w:t>
      </w:r>
      <w:r>
        <w:rPr>
          <w:rFonts w:hint="eastAsia" w:ascii="楷体_GB2312" w:hAnsi="楷体_GB2312" w:eastAsia="楷体_GB2312" w:cs="楷体_GB2312"/>
          <w:b w:val="0"/>
          <w:bCs w:val="0"/>
          <w:sz w:val="32"/>
          <w:szCs w:val="32"/>
        </w:rPr>
        <w:t>完成情况</w:t>
      </w:r>
    </w:p>
    <w:p w14:paraId="4143D488">
      <w:pPr>
        <w:keepNext w:val="0"/>
        <w:keepLines w:val="0"/>
        <w:pageBreakBefore w:val="0"/>
        <w:kinsoku/>
        <w:wordWrap/>
        <w:overflowPunct/>
        <w:topLinePunct w:val="0"/>
        <w:autoSpaceDE/>
        <w:autoSpaceDN/>
        <w:bidi w:val="0"/>
        <w:adjustRightInd/>
        <w:spacing w:line="560" w:lineRule="atLeast"/>
        <w:ind w:firstLine="640" w:firstLineChars="200"/>
        <w:rPr>
          <w:rFonts w:hint="eastAsia" w:ascii="楷体" w:hAnsi="楷体" w:eastAsia="楷体" w:cs="楷体"/>
          <w:b w:val="0"/>
          <w:bCs w:val="0"/>
          <w:sz w:val="32"/>
          <w:szCs w:val="32"/>
        </w:rPr>
      </w:pPr>
      <w:r>
        <w:rPr>
          <w:rFonts w:hint="eastAsia" w:ascii="楷体" w:hAnsi="楷体" w:eastAsia="楷体" w:cs="楷体"/>
          <w:b w:val="0"/>
          <w:bCs w:val="0"/>
          <w:sz w:val="32"/>
          <w:szCs w:val="32"/>
        </w:rPr>
        <w:t>1.</w:t>
      </w:r>
      <w:r>
        <w:rPr>
          <w:rFonts w:hint="eastAsia" w:ascii="楷体" w:hAnsi="楷体" w:eastAsia="楷体" w:cs="楷体"/>
          <w:b w:val="0"/>
          <w:bCs w:val="0"/>
          <w:sz w:val="32"/>
          <w:szCs w:val="32"/>
          <w:lang w:eastAsia="zh-CN"/>
        </w:rPr>
        <w:t>产出指标完成情况</w:t>
      </w:r>
      <w:r>
        <w:rPr>
          <w:rFonts w:hint="eastAsia" w:ascii="楷体" w:hAnsi="楷体" w:eastAsia="楷体" w:cs="楷体"/>
          <w:b w:val="0"/>
          <w:bCs w:val="0"/>
          <w:sz w:val="32"/>
          <w:szCs w:val="32"/>
        </w:rPr>
        <w:t>。</w:t>
      </w:r>
    </w:p>
    <w:p w14:paraId="38B09E6A">
      <w:pPr>
        <w:keepNext w:val="0"/>
        <w:keepLines w:val="0"/>
        <w:pageBreakBefore w:val="0"/>
        <w:kinsoku/>
        <w:wordWrap/>
        <w:overflowPunct/>
        <w:topLinePunct w:val="0"/>
        <w:autoSpaceDE/>
        <w:autoSpaceDN/>
        <w:bidi w:val="0"/>
        <w:adjustRightInd/>
        <w:spacing w:line="560" w:lineRule="atLeast"/>
        <w:ind w:firstLine="640" w:firstLineChars="200"/>
        <w:rPr>
          <w:rFonts w:hint="eastAsia"/>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）数量指标</w:t>
      </w:r>
    </w:p>
    <w:p w14:paraId="0E1546F7">
      <w:pPr>
        <w:keepNext w:val="0"/>
        <w:keepLines w:val="0"/>
        <w:pageBreakBefore w:val="0"/>
        <w:kinsoku/>
        <w:wordWrap/>
        <w:overflowPunct/>
        <w:topLinePunct w:val="0"/>
        <w:autoSpaceDE/>
        <w:autoSpaceDN/>
        <w:bidi w:val="0"/>
        <w:adjustRightInd/>
        <w:spacing w:line="560" w:lineRule="atLeast"/>
        <w:ind w:firstLine="640" w:firstLineChars="200"/>
        <w:rPr>
          <w:rFonts w:hint="eastAsia"/>
          <w:lang w:val="en-US" w:eastAsia="zh-CN"/>
        </w:rPr>
      </w:pPr>
      <w:r>
        <w:rPr>
          <w:rFonts w:hint="eastAsia" w:ascii="仿宋_GB2312" w:hAnsi="仿宋_GB2312" w:eastAsia="仿宋_GB2312" w:cs="仿宋_GB2312"/>
          <w:sz w:val="32"/>
          <w:szCs w:val="32"/>
          <w:lang w:eastAsia="zh-CN"/>
        </w:rPr>
        <w:t>数量指标</w:t>
      </w:r>
      <w:r>
        <w:rPr>
          <w:rFonts w:hint="eastAsia" w:ascii="仿宋_GB2312" w:hAnsi="仿宋_GB2312" w:eastAsia="仿宋_GB2312" w:cs="仿宋_GB2312"/>
          <w:sz w:val="32"/>
          <w:szCs w:val="32"/>
          <w:lang w:val="en-US" w:eastAsia="zh-CN"/>
        </w:rPr>
        <w:t>1：粮食总产量，完成情况：</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年全市粮食总产量166.7</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万吨</w:t>
      </w:r>
      <w:r>
        <w:rPr>
          <w:rFonts w:hint="eastAsia" w:ascii="仿宋_GB2312" w:hAnsi="仿宋_GB2312" w:eastAsia="仿宋_GB2312" w:cs="仿宋_GB2312"/>
          <w:sz w:val="32"/>
          <w:szCs w:val="32"/>
          <w:lang w:eastAsia="zh-CN"/>
        </w:rPr>
        <w:t>，超额完成。</w:t>
      </w:r>
    </w:p>
    <w:p w14:paraId="1325FD9B">
      <w:pPr>
        <w:keepNext w:val="0"/>
        <w:keepLines w:val="0"/>
        <w:pageBreakBefore w:val="0"/>
        <w:kinsoku/>
        <w:wordWrap/>
        <w:overflowPunct/>
        <w:topLinePunct w:val="0"/>
        <w:autoSpaceDE/>
        <w:autoSpaceDN/>
        <w:bidi w:val="0"/>
        <w:adjustRightInd/>
        <w:spacing w:line="560" w:lineRule="atLeas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数量指标</w:t>
      </w:r>
      <w:r>
        <w:rPr>
          <w:rFonts w:hint="eastAsia" w:ascii="仿宋_GB2312" w:hAnsi="仿宋_GB2312" w:eastAsia="仿宋_GB2312" w:cs="仿宋_GB2312"/>
          <w:sz w:val="32"/>
          <w:szCs w:val="32"/>
          <w:lang w:val="en-US" w:eastAsia="zh-CN"/>
        </w:rPr>
        <w:t>2：蔬菜产量，完成情况：2024年全市蔬菜总产量523.68万吨，超额完成。</w:t>
      </w:r>
    </w:p>
    <w:p w14:paraId="3FBBD6E2">
      <w:pPr>
        <w:keepNext w:val="0"/>
        <w:keepLines w:val="0"/>
        <w:pageBreakBefore w:val="0"/>
        <w:kinsoku/>
        <w:wordWrap/>
        <w:overflowPunct/>
        <w:topLinePunct w:val="0"/>
        <w:autoSpaceDE/>
        <w:autoSpaceDN/>
        <w:bidi w:val="0"/>
        <w:adjustRightInd/>
        <w:spacing w:line="560" w:lineRule="atLeast"/>
        <w:ind w:firstLine="640" w:firstLineChars="200"/>
        <w:rPr>
          <w:rFonts w:hint="default"/>
          <w:lang w:val="en-US" w:eastAsia="zh-CN"/>
        </w:rPr>
      </w:pPr>
      <w:r>
        <w:rPr>
          <w:rFonts w:hint="eastAsia" w:ascii="仿宋_GB2312" w:hAnsi="仿宋_GB2312" w:eastAsia="仿宋_GB2312" w:cs="仿宋_GB2312"/>
          <w:sz w:val="32"/>
          <w:szCs w:val="32"/>
          <w:lang w:eastAsia="zh-CN"/>
        </w:rPr>
        <w:t>数量指标</w:t>
      </w:r>
      <w:r>
        <w:rPr>
          <w:rFonts w:hint="eastAsia" w:ascii="仿宋_GB2312" w:hAnsi="仿宋_GB2312" w:eastAsia="仿宋_GB2312" w:cs="仿宋_GB2312"/>
          <w:sz w:val="32"/>
          <w:szCs w:val="32"/>
          <w:lang w:val="en-US" w:eastAsia="zh-CN"/>
        </w:rPr>
        <w:t>3：水果产量，完成情况：2024年全市水果总产量189.56万吨，超额完成。</w:t>
      </w:r>
    </w:p>
    <w:p w14:paraId="5BE789D5">
      <w:pPr>
        <w:keepNext w:val="0"/>
        <w:keepLines w:val="0"/>
        <w:pageBreakBefore w:val="0"/>
        <w:kinsoku/>
        <w:wordWrap/>
        <w:overflowPunct/>
        <w:topLinePunct w:val="0"/>
        <w:autoSpaceDE/>
        <w:autoSpaceDN/>
        <w:bidi w:val="0"/>
        <w:adjustRightInd/>
        <w:spacing w:line="560" w:lineRule="atLeas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数量指标</w:t>
      </w:r>
      <w:r>
        <w:rPr>
          <w:rFonts w:hint="eastAsia" w:ascii="仿宋_GB2312" w:hAnsi="仿宋_GB2312" w:eastAsia="仿宋_GB2312" w:cs="仿宋_GB2312"/>
          <w:sz w:val="32"/>
          <w:szCs w:val="32"/>
          <w:lang w:val="en-US" w:eastAsia="zh-CN"/>
        </w:rPr>
        <w:t>4：猪牛羊禽肉总产量，完成情况：2024年全市猪牛羊禽肉总产量93.17万吨，超额完成。</w:t>
      </w:r>
    </w:p>
    <w:p w14:paraId="16EF7B80">
      <w:pPr>
        <w:keepNext w:val="0"/>
        <w:keepLines w:val="0"/>
        <w:pageBreakBefore w:val="0"/>
        <w:kinsoku/>
        <w:wordWrap/>
        <w:overflowPunct/>
        <w:topLinePunct w:val="0"/>
        <w:autoSpaceDE/>
        <w:autoSpaceDN/>
        <w:bidi w:val="0"/>
        <w:adjustRightInd/>
        <w:spacing w:line="560" w:lineRule="atLeast"/>
        <w:ind w:firstLine="640" w:firstLineChars="200"/>
        <w:rPr>
          <w:rFonts w:hint="default"/>
          <w:lang w:val="en-US" w:eastAsia="zh-CN"/>
        </w:rPr>
      </w:pPr>
      <w:r>
        <w:rPr>
          <w:rFonts w:hint="eastAsia" w:ascii="仿宋_GB2312" w:hAnsi="仿宋_GB2312" w:eastAsia="仿宋_GB2312" w:cs="仿宋_GB2312"/>
          <w:sz w:val="32"/>
          <w:szCs w:val="32"/>
          <w:lang w:eastAsia="zh-CN"/>
        </w:rPr>
        <w:t>数量指标</w:t>
      </w:r>
      <w:r>
        <w:rPr>
          <w:rFonts w:hint="eastAsia" w:ascii="仿宋_GB2312" w:hAnsi="仿宋_GB2312" w:eastAsia="仿宋_GB2312" w:cs="仿宋_GB2312"/>
          <w:sz w:val="32"/>
          <w:szCs w:val="32"/>
          <w:lang w:val="en-US" w:eastAsia="zh-CN"/>
        </w:rPr>
        <w:t>5：新创建全区休闲农业示范点，完成情况：2024年完成全区休闲农业示范点3个，完成率100%。</w:t>
      </w:r>
    </w:p>
    <w:p w14:paraId="2B56CB3B">
      <w:pPr>
        <w:keepNext w:val="0"/>
        <w:keepLines w:val="0"/>
        <w:pageBreakBefore w:val="0"/>
        <w:kinsoku/>
        <w:wordWrap/>
        <w:overflowPunct/>
        <w:topLinePunct w:val="0"/>
        <w:autoSpaceDE/>
        <w:autoSpaceDN/>
        <w:bidi w:val="0"/>
        <w:adjustRightInd/>
        <w:spacing w:line="560" w:lineRule="atLeas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数量指标</w:t>
      </w:r>
      <w:r>
        <w:rPr>
          <w:rFonts w:hint="eastAsia" w:ascii="仿宋_GB2312" w:hAnsi="仿宋_GB2312" w:eastAsia="仿宋_GB2312" w:cs="仿宋_GB2312"/>
          <w:sz w:val="32"/>
          <w:szCs w:val="32"/>
          <w:lang w:val="en-US" w:eastAsia="zh-CN"/>
        </w:rPr>
        <w:t>6：参加农产品促销及展示次数，完成情况：2024年我部门</w:t>
      </w:r>
      <w:r>
        <w:rPr>
          <w:rFonts w:hint="default" w:ascii="Times New Roman" w:hAnsi="Times New Roman" w:eastAsia="仿宋_GB2312" w:cs="Times New Roman"/>
          <w:b w:val="0"/>
          <w:bCs w:val="0"/>
          <w:color w:val="auto"/>
          <w:sz w:val="32"/>
          <w:szCs w:val="32"/>
          <w:lang w:val="en-US" w:eastAsia="zh-CN"/>
        </w:rPr>
        <w:t>主办2024“桂字号”农产品玉林市产销对接活动（长沙、广州），</w:t>
      </w:r>
      <w:r>
        <w:rPr>
          <w:rFonts w:hint="eastAsia" w:ascii="Times New Roman" w:hAnsi="Times New Roman" w:eastAsia="仿宋_GB2312" w:cs="Times New Roman"/>
          <w:color w:val="auto"/>
          <w:kern w:val="2"/>
          <w:sz w:val="32"/>
          <w:szCs w:val="32"/>
          <w:lang w:val="en-US" w:eastAsia="zh-CN" w:bidi="ar"/>
        </w:rPr>
        <w:t>组织农业企业参加</w:t>
      </w:r>
      <w:r>
        <w:rPr>
          <w:rFonts w:hint="default" w:ascii="Times New Roman" w:hAnsi="Times New Roman" w:eastAsia="仿宋_GB2312" w:cs="Times New Roman"/>
          <w:b w:val="0"/>
          <w:bCs w:val="0"/>
          <w:color w:val="auto"/>
          <w:sz w:val="32"/>
          <w:szCs w:val="32"/>
          <w:lang w:val="en-US" w:eastAsia="zh-CN"/>
        </w:rPr>
        <w:t>广西国际农业博览会、</w:t>
      </w:r>
      <w:r>
        <w:rPr>
          <w:rFonts w:hint="eastAsia" w:ascii="Times New Roman" w:hAnsi="Times New Roman" w:eastAsia="仿宋_GB2312" w:cs="Times New Roman"/>
          <w:color w:val="auto"/>
          <w:kern w:val="2"/>
          <w:sz w:val="32"/>
          <w:szCs w:val="32"/>
          <w:lang w:val="en-US" w:eastAsia="zh-CN" w:bidi="ar"/>
        </w:rPr>
        <w:t>中国国际农产品交易会</w:t>
      </w:r>
      <w:r>
        <w:rPr>
          <w:rFonts w:hint="eastAsia" w:ascii="Times New Roman" w:hAnsi="Times New Roman" w:eastAsia="仿宋_GB2312" w:cs="Times New Roman"/>
          <w:b w:val="0"/>
          <w:bCs w:val="0"/>
          <w:color w:val="auto"/>
          <w:sz w:val="32"/>
          <w:szCs w:val="32"/>
          <w:lang w:val="en-US" w:eastAsia="zh-CN"/>
        </w:rPr>
        <w:t>等，完成率100%。</w:t>
      </w:r>
    </w:p>
    <w:p w14:paraId="68A500BB">
      <w:pPr>
        <w:keepNext w:val="0"/>
        <w:keepLines w:val="0"/>
        <w:pageBreakBefore w:val="0"/>
        <w:kinsoku/>
        <w:wordWrap/>
        <w:overflowPunct/>
        <w:topLinePunct w:val="0"/>
        <w:autoSpaceDE/>
        <w:autoSpaceDN/>
        <w:bidi w:val="0"/>
        <w:adjustRightInd/>
        <w:spacing w:line="560" w:lineRule="atLeast"/>
        <w:ind w:firstLine="640" w:firstLineChars="200"/>
        <w:rPr>
          <w:rFonts w:hint="default"/>
          <w:lang w:val="en-US" w:eastAsia="zh-CN"/>
        </w:rPr>
      </w:pPr>
      <w:r>
        <w:rPr>
          <w:rFonts w:hint="eastAsia" w:ascii="仿宋_GB2312" w:hAnsi="仿宋_GB2312" w:eastAsia="仿宋_GB2312" w:cs="仿宋_GB2312"/>
          <w:sz w:val="32"/>
          <w:szCs w:val="32"/>
          <w:lang w:eastAsia="zh-CN"/>
        </w:rPr>
        <w:t>数量指标</w:t>
      </w:r>
      <w:r>
        <w:rPr>
          <w:rFonts w:hint="eastAsia" w:ascii="仿宋_GB2312" w:hAnsi="仿宋_GB2312" w:eastAsia="仿宋_GB2312" w:cs="仿宋_GB2312"/>
          <w:sz w:val="32"/>
          <w:szCs w:val="32"/>
          <w:lang w:val="en-US" w:eastAsia="zh-CN"/>
        </w:rPr>
        <w:t>7：组织农产品抽样检测批次，完成情况：2024年全年累计农产品抽样检测2365批次，超额完成。</w:t>
      </w:r>
    </w:p>
    <w:p w14:paraId="77AECD8E">
      <w:pPr>
        <w:keepNext w:val="0"/>
        <w:keepLines w:val="0"/>
        <w:pageBreakBefore w:val="0"/>
        <w:kinsoku/>
        <w:wordWrap/>
        <w:overflowPunct/>
        <w:topLinePunct w:val="0"/>
        <w:autoSpaceDE/>
        <w:autoSpaceDN/>
        <w:bidi w:val="0"/>
        <w:adjustRightInd/>
        <w:spacing w:line="560" w:lineRule="atLeas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数量指标</w:t>
      </w:r>
      <w:r>
        <w:rPr>
          <w:rFonts w:hint="eastAsia" w:ascii="仿宋_GB2312" w:hAnsi="仿宋_GB2312" w:eastAsia="仿宋_GB2312" w:cs="仿宋_GB2312"/>
          <w:sz w:val="32"/>
          <w:szCs w:val="32"/>
          <w:lang w:val="en-US" w:eastAsia="zh-CN"/>
        </w:rPr>
        <w:t>8：发布病虫情报期数，完成情况：2024年全年共发布23期病虫情报，超额完成。</w:t>
      </w:r>
    </w:p>
    <w:p w14:paraId="1D4A9087">
      <w:pPr>
        <w:keepNext w:val="0"/>
        <w:keepLines w:val="0"/>
        <w:pageBreakBefore w:val="0"/>
        <w:kinsoku/>
        <w:wordWrap/>
        <w:overflowPunct/>
        <w:topLinePunct w:val="0"/>
        <w:autoSpaceDE/>
        <w:autoSpaceDN/>
        <w:bidi w:val="0"/>
        <w:adjustRightInd/>
        <w:spacing w:line="560" w:lineRule="atLeas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数量指标</w:t>
      </w:r>
      <w:r>
        <w:rPr>
          <w:rFonts w:hint="eastAsia" w:ascii="仿宋_GB2312" w:hAnsi="仿宋_GB2312" w:eastAsia="仿宋_GB2312" w:cs="仿宋_GB2312"/>
          <w:sz w:val="32"/>
          <w:szCs w:val="32"/>
          <w:lang w:val="en-US" w:eastAsia="zh-CN"/>
        </w:rPr>
        <w:t>9：强制扑杀补助头数，完成情况：2024年完成对已强制扑杀动物补助13头，完成率100%。</w:t>
      </w:r>
    </w:p>
    <w:p w14:paraId="11521E57">
      <w:pPr>
        <w:keepNext w:val="0"/>
        <w:keepLines w:val="0"/>
        <w:pageBreakBefore w:val="0"/>
        <w:kinsoku/>
        <w:wordWrap/>
        <w:overflowPunct/>
        <w:topLinePunct w:val="0"/>
        <w:autoSpaceDE/>
        <w:autoSpaceDN/>
        <w:bidi w:val="0"/>
        <w:adjustRightInd/>
        <w:spacing w:line="560" w:lineRule="atLeast"/>
        <w:ind w:firstLine="640" w:firstLineChars="200"/>
        <w:rPr>
          <w:rFonts w:hint="default"/>
          <w:lang w:val="en-US" w:eastAsia="zh-CN"/>
        </w:rPr>
      </w:pPr>
      <w:r>
        <w:rPr>
          <w:rFonts w:hint="eastAsia" w:ascii="仿宋_GB2312" w:hAnsi="仿宋_GB2312" w:eastAsia="仿宋_GB2312" w:cs="仿宋_GB2312"/>
          <w:sz w:val="32"/>
          <w:szCs w:val="32"/>
          <w:lang w:eastAsia="zh-CN"/>
        </w:rPr>
        <w:t>数量指标</w:t>
      </w:r>
      <w:r>
        <w:rPr>
          <w:rFonts w:hint="eastAsia" w:ascii="仿宋_GB2312" w:hAnsi="仿宋_GB2312" w:eastAsia="仿宋_GB2312" w:cs="仿宋_GB2312"/>
          <w:sz w:val="32"/>
          <w:szCs w:val="32"/>
          <w:lang w:val="en-US" w:eastAsia="zh-CN"/>
        </w:rPr>
        <w:t>10：养殖环节病死猪无害化处理头数，完成情况：2024年完成养殖环节病死猪无害化处理536850头，超额完成。</w:t>
      </w:r>
    </w:p>
    <w:p w14:paraId="16C9ED3C">
      <w:pPr>
        <w:keepNext w:val="0"/>
        <w:keepLines w:val="0"/>
        <w:pageBreakBefore w:val="0"/>
        <w:numPr>
          <w:ilvl w:val="0"/>
          <w:numId w:val="0"/>
        </w:numPr>
        <w:kinsoku/>
        <w:wordWrap/>
        <w:overflowPunct/>
        <w:topLinePunct w:val="0"/>
        <w:autoSpaceDE/>
        <w:autoSpaceDN/>
        <w:bidi w:val="0"/>
        <w:adjustRightInd/>
        <w:spacing w:line="560" w:lineRule="atLeas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）质量指标</w:t>
      </w:r>
    </w:p>
    <w:p w14:paraId="46CAE5AD">
      <w:pPr>
        <w:pStyle w:val="5"/>
        <w:keepNext w:val="0"/>
        <w:keepLines w:val="0"/>
        <w:pageBreakBefore w:val="0"/>
        <w:numPr>
          <w:ilvl w:val="0"/>
          <w:numId w:val="0"/>
        </w:numPr>
        <w:kinsoku/>
        <w:wordWrap/>
        <w:overflowPunct/>
        <w:topLinePunct w:val="0"/>
        <w:autoSpaceDE/>
        <w:autoSpaceDN/>
        <w:bidi w:val="0"/>
        <w:adjustRightInd/>
        <w:spacing w:line="560" w:lineRule="atLeast"/>
        <w:ind w:firstLine="820"/>
        <w:jc w:val="both"/>
        <w:rPr>
          <w:rFonts w:hint="eastAsia" w:ascii="仿宋_GB2312" w:hAnsi="仿宋_GB2312" w:eastAsia="仿宋_GB2312" w:cs="仿宋_GB2312"/>
          <w:bCs w:val="0"/>
          <w:kern w:val="2"/>
          <w:sz w:val="32"/>
          <w:szCs w:val="32"/>
          <w:lang w:val="en-US" w:eastAsia="zh-CN" w:bidi="ar-SA"/>
        </w:rPr>
      </w:pPr>
      <w:r>
        <w:rPr>
          <w:rFonts w:hint="eastAsia" w:ascii="仿宋_GB2312" w:hAnsi="仿宋_GB2312" w:eastAsia="仿宋_GB2312" w:cs="仿宋_GB2312"/>
          <w:bCs w:val="0"/>
          <w:kern w:val="2"/>
          <w:sz w:val="32"/>
          <w:szCs w:val="32"/>
          <w:lang w:val="en-US" w:eastAsia="zh-CN" w:bidi="ar-SA"/>
        </w:rPr>
        <w:t>质量指标1：牲畜口蹄疫免疫抗体合格率，完成情况：2024年牲畜口蹄疫免疫抗体合格率达到89%，超额完成。</w:t>
      </w:r>
    </w:p>
    <w:p w14:paraId="6DDD7719">
      <w:pPr>
        <w:pStyle w:val="5"/>
        <w:keepNext w:val="0"/>
        <w:keepLines w:val="0"/>
        <w:pageBreakBefore w:val="0"/>
        <w:numPr>
          <w:ilvl w:val="0"/>
          <w:numId w:val="0"/>
        </w:numPr>
        <w:kinsoku/>
        <w:wordWrap/>
        <w:overflowPunct/>
        <w:topLinePunct w:val="0"/>
        <w:autoSpaceDE/>
        <w:autoSpaceDN/>
        <w:bidi w:val="0"/>
        <w:adjustRightInd/>
        <w:spacing w:line="560" w:lineRule="atLeast"/>
        <w:ind w:firstLine="820"/>
        <w:jc w:val="both"/>
        <w:rPr>
          <w:rFonts w:hint="default"/>
          <w:lang w:val="en-US" w:eastAsia="zh-CN"/>
        </w:rPr>
      </w:pPr>
      <w:r>
        <w:rPr>
          <w:rFonts w:hint="eastAsia" w:ascii="仿宋_GB2312" w:hAnsi="仿宋_GB2312" w:eastAsia="仿宋_GB2312" w:cs="仿宋_GB2312"/>
          <w:bCs w:val="0"/>
          <w:kern w:val="2"/>
          <w:sz w:val="32"/>
          <w:szCs w:val="32"/>
          <w:lang w:val="en-US" w:eastAsia="zh-CN" w:bidi="ar-SA"/>
        </w:rPr>
        <w:t>质量指标2：家禽高致病性禽流感免疫抗体合格率，完成情况：2024年家禽高致病性禽流感免疫抗体合格率达到97%，超额完成。</w:t>
      </w:r>
    </w:p>
    <w:p w14:paraId="62E5475E">
      <w:pPr>
        <w:keepNext w:val="0"/>
        <w:keepLines w:val="0"/>
        <w:pageBreakBefore w:val="0"/>
        <w:numPr>
          <w:ilvl w:val="0"/>
          <w:numId w:val="0"/>
        </w:numPr>
        <w:kinsoku/>
        <w:wordWrap/>
        <w:overflowPunct/>
        <w:topLinePunct w:val="0"/>
        <w:autoSpaceDE/>
        <w:autoSpaceDN/>
        <w:bidi w:val="0"/>
        <w:adjustRightInd/>
        <w:spacing w:line="560" w:lineRule="atLeast"/>
        <w:ind w:firstLine="640" w:firstLineChars="200"/>
        <w:rPr>
          <w:rFonts w:hint="default"/>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）时效指标</w:t>
      </w:r>
    </w:p>
    <w:p w14:paraId="79136B05">
      <w:pPr>
        <w:keepNext w:val="0"/>
        <w:keepLines w:val="0"/>
        <w:pageBreakBefore w:val="0"/>
        <w:numPr>
          <w:ilvl w:val="0"/>
          <w:numId w:val="0"/>
        </w:numPr>
        <w:kinsoku/>
        <w:wordWrap/>
        <w:overflowPunct/>
        <w:topLinePunct w:val="0"/>
        <w:autoSpaceDE/>
        <w:autoSpaceDN/>
        <w:bidi w:val="0"/>
        <w:adjustRightInd/>
        <w:spacing w:line="560" w:lineRule="atLeas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时效指标：完成时间，完成情况：2024年12月31日前已完成全年总体绩效目标，完成率100%。</w:t>
      </w:r>
    </w:p>
    <w:p w14:paraId="1DF24B30">
      <w:pPr>
        <w:pStyle w:val="5"/>
        <w:keepNext w:val="0"/>
        <w:keepLines w:val="0"/>
        <w:pageBreakBefore w:val="0"/>
        <w:numPr>
          <w:ilvl w:val="0"/>
          <w:numId w:val="2"/>
        </w:numPr>
        <w:kinsoku/>
        <w:wordWrap/>
        <w:overflowPunct/>
        <w:topLinePunct w:val="0"/>
        <w:autoSpaceDE/>
        <w:autoSpaceDN/>
        <w:bidi w:val="0"/>
        <w:adjustRightInd/>
        <w:spacing w:line="560" w:lineRule="atLeas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成本指标</w:t>
      </w:r>
    </w:p>
    <w:p w14:paraId="0A5F929C">
      <w:pPr>
        <w:keepNext w:val="0"/>
        <w:keepLines w:val="0"/>
        <w:pageBreakBefore w:val="0"/>
        <w:numPr>
          <w:ilvl w:val="0"/>
          <w:numId w:val="0"/>
        </w:numPr>
        <w:kinsoku/>
        <w:wordWrap/>
        <w:overflowPunct/>
        <w:topLinePunct w:val="0"/>
        <w:autoSpaceDE/>
        <w:autoSpaceDN/>
        <w:bidi w:val="0"/>
        <w:adjustRightInd/>
        <w:spacing w:line="560" w:lineRule="atLeast"/>
        <w:rPr>
          <w:rFonts w:hint="eastAsia" w:eastAsia="仿宋_GB2312"/>
          <w:lang w:val="en-US" w:eastAsia="zh-CN"/>
        </w:rPr>
      </w:pPr>
      <w:r>
        <w:rPr>
          <w:rFonts w:hint="eastAsia"/>
          <w:lang w:val="en-US" w:eastAsia="zh-CN"/>
        </w:rPr>
        <w:t xml:space="preserve">       </w:t>
      </w:r>
      <w:r>
        <w:rPr>
          <w:rFonts w:hint="eastAsia" w:ascii="仿宋_GB2312" w:hAnsi="仿宋_GB2312" w:eastAsia="仿宋_GB2312" w:cs="仿宋_GB2312"/>
          <w:bCs/>
          <w:kern w:val="2"/>
          <w:sz w:val="32"/>
          <w:szCs w:val="32"/>
          <w:lang w:val="en-US" w:eastAsia="zh-CN" w:bidi="ar-SA"/>
        </w:rPr>
        <w:t>成本指标：预算超支率，完成情况：2024年整体项目执行率为84.58%，未超支。</w:t>
      </w:r>
    </w:p>
    <w:p w14:paraId="62CDAF3E">
      <w:pPr>
        <w:pStyle w:val="6"/>
        <w:keepNext w:val="0"/>
        <w:keepLines w:val="0"/>
        <w:pageBreakBefore w:val="0"/>
        <w:kinsoku/>
        <w:wordWrap/>
        <w:overflowPunct/>
        <w:topLinePunct w:val="0"/>
        <w:autoSpaceDE/>
        <w:autoSpaceDN/>
        <w:bidi w:val="0"/>
        <w:adjustRightInd/>
        <w:spacing w:before="0" w:beforeAutospacing="0" w:after="0" w:line="560" w:lineRule="atLeast"/>
        <w:ind w:firstLine="640" w:firstLineChars="200"/>
        <w:rPr>
          <w:rFonts w:ascii="楷体" w:hAnsi="楷体" w:eastAsia="楷体" w:cs="楷体"/>
          <w:b w:val="0"/>
          <w:bCs w:val="0"/>
          <w:sz w:val="32"/>
          <w:szCs w:val="32"/>
        </w:rPr>
      </w:pPr>
      <w:r>
        <w:rPr>
          <w:rFonts w:hint="eastAsia" w:ascii="楷体" w:hAnsi="楷体" w:eastAsia="楷体" w:cs="楷体"/>
          <w:b w:val="0"/>
          <w:bCs w:val="0"/>
          <w:sz w:val="32"/>
          <w:szCs w:val="32"/>
        </w:rPr>
        <w:t>2.</w:t>
      </w:r>
      <w:r>
        <w:rPr>
          <w:rFonts w:hint="eastAsia" w:ascii="楷体" w:hAnsi="楷体" w:eastAsia="楷体" w:cs="楷体"/>
          <w:b w:val="0"/>
          <w:bCs w:val="0"/>
          <w:sz w:val="32"/>
          <w:szCs w:val="32"/>
          <w:lang w:eastAsia="zh-CN"/>
        </w:rPr>
        <w:t>效益指标完成情况</w:t>
      </w:r>
      <w:r>
        <w:rPr>
          <w:rFonts w:ascii="楷体" w:hAnsi="楷体" w:eastAsia="楷体" w:cs="楷体"/>
          <w:b w:val="0"/>
          <w:bCs w:val="0"/>
          <w:sz w:val="32"/>
          <w:szCs w:val="32"/>
        </w:rPr>
        <w:t>。</w:t>
      </w:r>
    </w:p>
    <w:p w14:paraId="338C376F">
      <w:pPr>
        <w:pStyle w:val="6"/>
        <w:keepNext w:val="0"/>
        <w:keepLines w:val="0"/>
        <w:pageBreakBefore w:val="0"/>
        <w:kinsoku/>
        <w:wordWrap/>
        <w:overflowPunct/>
        <w:topLinePunct w:val="0"/>
        <w:autoSpaceDE/>
        <w:autoSpaceDN/>
        <w:bidi w:val="0"/>
        <w:adjustRightInd/>
        <w:spacing w:before="0" w:beforeAutospacing="0" w:after="0" w:line="560" w:lineRule="atLeast"/>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社会效益</w:t>
      </w:r>
    </w:p>
    <w:p w14:paraId="52D71572">
      <w:pPr>
        <w:pStyle w:val="6"/>
        <w:keepNext w:val="0"/>
        <w:keepLines w:val="0"/>
        <w:pageBreakBefore w:val="0"/>
        <w:kinsoku/>
        <w:wordWrap/>
        <w:overflowPunct/>
        <w:topLinePunct w:val="0"/>
        <w:autoSpaceDE/>
        <w:autoSpaceDN/>
        <w:bidi w:val="0"/>
        <w:adjustRightInd/>
        <w:spacing w:before="0" w:beforeAutospacing="0" w:after="0" w:line="560" w:lineRule="atLeast"/>
        <w:ind w:firstLine="640" w:firstLineChars="200"/>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eastAsia="zh-CN"/>
        </w:rPr>
        <w:t>社会效益指标</w:t>
      </w:r>
      <w:r>
        <w:rPr>
          <w:rFonts w:hint="eastAsia" w:ascii="仿宋_GB2312" w:hAnsi="仿宋_GB2312" w:eastAsia="仿宋_GB2312" w:cs="仿宋_GB2312"/>
          <w:color w:val="000000"/>
          <w:sz w:val="32"/>
          <w:szCs w:val="32"/>
          <w:lang w:val="en-US" w:eastAsia="zh-CN"/>
        </w:rPr>
        <w:t>1：化肥使用量增长率，完成情况：2024年全市化肥使用量无增长，超额完成。</w:t>
      </w:r>
    </w:p>
    <w:p w14:paraId="2042C5BB">
      <w:pPr>
        <w:pStyle w:val="6"/>
        <w:keepNext w:val="0"/>
        <w:keepLines w:val="0"/>
        <w:pageBreakBefore w:val="0"/>
        <w:kinsoku/>
        <w:wordWrap/>
        <w:overflowPunct/>
        <w:topLinePunct w:val="0"/>
        <w:autoSpaceDE/>
        <w:autoSpaceDN/>
        <w:bidi w:val="0"/>
        <w:adjustRightInd/>
        <w:spacing w:before="0" w:beforeAutospacing="0" w:after="0" w:line="560" w:lineRule="atLeast"/>
        <w:ind w:firstLine="640" w:firstLineChars="200"/>
        <w:rPr>
          <w:rFonts w:hint="default"/>
          <w:lang w:val="en-US" w:eastAsia="zh-CN"/>
        </w:rPr>
      </w:pPr>
      <w:r>
        <w:rPr>
          <w:rFonts w:hint="eastAsia" w:ascii="仿宋_GB2312" w:hAnsi="仿宋_GB2312" w:eastAsia="仿宋_GB2312" w:cs="仿宋_GB2312"/>
          <w:color w:val="000000"/>
          <w:sz w:val="32"/>
          <w:szCs w:val="32"/>
          <w:lang w:eastAsia="zh-CN"/>
        </w:rPr>
        <w:t>社会效益指标</w:t>
      </w:r>
      <w:r>
        <w:rPr>
          <w:rFonts w:hint="eastAsia" w:ascii="仿宋_GB2312" w:hAnsi="仿宋_GB2312" w:eastAsia="仿宋_GB2312" w:cs="仿宋_GB2312"/>
          <w:color w:val="000000"/>
          <w:sz w:val="32"/>
          <w:szCs w:val="32"/>
          <w:lang w:val="en-US" w:eastAsia="zh-CN"/>
        </w:rPr>
        <w:t>2：农药使用量增长率，完成情况：2024年全市农药使用量增无增长，超额完成。</w:t>
      </w:r>
    </w:p>
    <w:p w14:paraId="01557F9C">
      <w:pPr>
        <w:pStyle w:val="6"/>
        <w:keepNext w:val="0"/>
        <w:keepLines w:val="0"/>
        <w:pageBreakBefore w:val="0"/>
        <w:kinsoku/>
        <w:wordWrap/>
        <w:overflowPunct/>
        <w:topLinePunct w:val="0"/>
        <w:autoSpaceDE/>
        <w:autoSpaceDN/>
        <w:bidi w:val="0"/>
        <w:adjustRightInd/>
        <w:spacing w:before="0" w:beforeAutospacing="0" w:after="0" w:line="560" w:lineRule="atLeast"/>
        <w:ind w:firstLine="640" w:firstLineChars="200"/>
        <w:rPr>
          <w:rFonts w:hint="default"/>
          <w:lang w:val="en-US" w:eastAsia="zh-CN"/>
        </w:rPr>
      </w:pPr>
      <w:r>
        <w:rPr>
          <w:rFonts w:hint="eastAsia" w:ascii="仿宋_GB2312" w:hAnsi="仿宋_GB2312" w:eastAsia="仿宋_GB2312" w:cs="仿宋_GB2312"/>
          <w:color w:val="000000"/>
          <w:sz w:val="32"/>
          <w:szCs w:val="32"/>
          <w:lang w:eastAsia="zh-CN"/>
        </w:rPr>
        <w:t>社会效益指标</w:t>
      </w:r>
      <w:r>
        <w:rPr>
          <w:rFonts w:hint="eastAsia" w:ascii="仿宋_GB2312" w:hAnsi="仿宋_GB2312" w:eastAsia="仿宋_GB2312" w:cs="仿宋_GB2312"/>
          <w:color w:val="000000"/>
          <w:sz w:val="32"/>
          <w:szCs w:val="32"/>
          <w:lang w:val="en-US" w:eastAsia="zh-CN"/>
        </w:rPr>
        <w:t>3：重大农产品质量安全事件发生率，完成情况：2024年全市未发生重大农产品质量安全事件，超额完成。</w:t>
      </w:r>
    </w:p>
    <w:p w14:paraId="6EAFD58F">
      <w:pPr>
        <w:pStyle w:val="6"/>
        <w:keepNext w:val="0"/>
        <w:keepLines w:val="0"/>
        <w:pageBreakBefore w:val="0"/>
        <w:kinsoku/>
        <w:wordWrap/>
        <w:overflowPunct/>
        <w:topLinePunct w:val="0"/>
        <w:autoSpaceDE/>
        <w:autoSpaceDN/>
        <w:bidi w:val="0"/>
        <w:adjustRightInd/>
        <w:spacing w:before="0" w:beforeAutospacing="0" w:after="0" w:line="560" w:lineRule="atLeast"/>
        <w:ind w:firstLine="640" w:firstLineChars="200"/>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eastAsia="zh-CN"/>
        </w:rPr>
        <w:t>社会效益指标</w:t>
      </w:r>
      <w:r>
        <w:rPr>
          <w:rFonts w:hint="eastAsia" w:ascii="仿宋_GB2312" w:hAnsi="仿宋_GB2312" w:eastAsia="仿宋_GB2312" w:cs="仿宋_GB2312"/>
          <w:color w:val="000000"/>
          <w:sz w:val="32"/>
          <w:szCs w:val="32"/>
          <w:lang w:val="en-US" w:eastAsia="zh-CN"/>
        </w:rPr>
        <w:t>4：农林牧渔业总产值增长情况，完成情况：2024年全市农林牧渔业总产值同比增长3.80%，超额完成。</w:t>
      </w:r>
    </w:p>
    <w:p w14:paraId="45CD9837">
      <w:pPr>
        <w:pStyle w:val="6"/>
        <w:keepNext w:val="0"/>
        <w:keepLines w:val="0"/>
        <w:pageBreakBefore w:val="0"/>
        <w:kinsoku/>
        <w:wordWrap/>
        <w:overflowPunct/>
        <w:topLinePunct w:val="0"/>
        <w:autoSpaceDE/>
        <w:autoSpaceDN/>
        <w:bidi w:val="0"/>
        <w:adjustRightInd/>
        <w:spacing w:before="0" w:beforeAutospacing="0" w:after="0" w:line="560" w:lineRule="atLeast"/>
        <w:ind w:firstLine="640" w:firstLineChars="200"/>
        <w:rPr>
          <w:rFonts w:hint="default"/>
          <w:lang w:val="en-US" w:eastAsia="zh-CN"/>
        </w:rPr>
      </w:pPr>
      <w:r>
        <w:rPr>
          <w:rFonts w:hint="eastAsia" w:ascii="仿宋_GB2312" w:hAnsi="仿宋_GB2312" w:eastAsia="仿宋_GB2312" w:cs="仿宋_GB2312"/>
          <w:color w:val="000000"/>
          <w:sz w:val="32"/>
          <w:szCs w:val="32"/>
          <w:lang w:eastAsia="zh-CN"/>
        </w:rPr>
        <w:t>社会效益指标</w:t>
      </w:r>
      <w:r>
        <w:rPr>
          <w:rFonts w:hint="eastAsia" w:ascii="仿宋_GB2312" w:hAnsi="仿宋_GB2312" w:eastAsia="仿宋_GB2312" w:cs="仿宋_GB2312"/>
          <w:color w:val="000000"/>
          <w:sz w:val="32"/>
          <w:szCs w:val="32"/>
          <w:lang w:val="en-US" w:eastAsia="zh-CN"/>
        </w:rPr>
        <w:t>5：全年粮食产量增长，完成情况：2024年全市粮食产量同比增长0.74%，超额完成。</w:t>
      </w:r>
    </w:p>
    <w:p w14:paraId="0547646F">
      <w:pPr>
        <w:pStyle w:val="6"/>
        <w:keepNext w:val="0"/>
        <w:keepLines w:val="0"/>
        <w:pageBreakBefore w:val="0"/>
        <w:kinsoku/>
        <w:wordWrap/>
        <w:overflowPunct/>
        <w:topLinePunct w:val="0"/>
        <w:autoSpaceDE/>
        <w:autoSpaceDN/>
        <w:bidi w:val="0"/>
        <w:adjustRightInd/>
        <w:spacing w:before="0" w:beforeAutospacing="0" w:after="0" w:line="560" w:lineRule="atLeast"/>
        <w:ind w:firstLine="640" w:firstLineChars="200"/>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eastAsia="zh-CN"/>
        </w:rPr>
        <w:t>社会效益指标</w:t>
      </w:r>
      <w:r>
        <w:rPr>
          <w:rFonts w:hint="eastAsia" w:ascii="仿宋_GB2312" w:hAnsi="仿宋_GB2312" w:eastAsia="仿宋_GB2312" w:cs="仿宋_GB2312"/>
          <w:color w:val="000000"/>
          <w:sz w:val="32"/>
          <w:szCs w:val="32"/>
          <w:lang w:val="en-US" w:eastAsia="zh-CN"/>
        </w:rPr>
        <w:t>6：蔬菜产量增长，完成情况：2024年全市蔬菜总产量同比增长4.49%，超额完成。</w:t>
      </w:r>
    </w:p>
    <w:p w14:paraId="4092D827">
      <w:pPr>
        <w:pStyle w:val="6"/>
        <w:keepNext w:val="0"/>
        <w:keepLines w:val="0"/>
        <w:pageBreakBefore w:val="0"/>
        <w:kinsoku/>
        <w:wordWrap/>
        <w:overflowPunct/>
        <w:topLinePunct w:val="0"/>
        <w:autoSpaceDE/>
        <w:autoSpaceDN/>
        <w:bidi w:val="0"/>
        <w:adjustRightInd/>
        <w:spacing w:before="0" w:beforeAutospacing="0" w:after="0" w:line="560" w:lineRule="atLeast"/>
        <w:ind w:firstLine="640" w:firstLineChars="200"/>
        <w:rPr>
          <w:rFonts w:hint="default"/>
          <w:lang w:val="en-US" w:eastAsia="zh-CN"/>
        </w:rPr>
      </w:pPr>
      <w:r>
        <w:rPr>
          <w:rFonts w:hint="eastAsia" w:ascii="仿宋_GB2312" w:hAnsi="仿宋_GB2312" w:eastAsia="仿宋_GB2312" w:cs="仿宋_GB2312"/>
          <w:color w:val="000000"/>
          <w:sz w:val="32"/>
          <w:szCs w:val="32"/>
          <w:lang w:eastAsia="zh-CN"/>
        </w:rPr>
        <w:t>社会效益指标</w:t>
      </w:r>
      <w:r>
        <w:rPr>
          <w:rFonts w:hint="eastAsia" w:ascii="仿宋_GB2312" w:hAnsi="仿宋_GB2312" w:eastAsia="仿宋_GB2312" w:cs="仿宋_GB2312"/>
          <w:color w:val="000000"/>
          <w:sz w:val="32"/>
          <w:szCs w:val="32"/>
          <w:lang w:val="en-US" w:eastAsia="zh-CN"/>
        </w:rPr>
        <w:t>7：水果产量增长，完成情况：2024年全市水果总产量同比增长4.80%，超额完成。</w:t>
      </w:r>
    </w:p>
    <w:p w14:paraId="4E1E6EA0">
      <w:pPr>
        <w:pStyle w:val="6"/>
        <w:keepNext w:val="0"/>
        <w:keepLines w:val="0"/>
        <w:pageBreakBefore w:val="0"/>
        <w:kinsoku/>
        <w:wordWrap/>
        <w:overflowPunct/>
        <w:topLinePunct w:val="0"/>
        <w:autoSpaceDE/>
        <w:autoSpaceDN/>
        <w:bidi w:val="0"/>
        <w:adjustRightInd/>
        <w:spacing w:before="0" w:beforeAutospacing="0" w:after="0" w:line="560" w:lineRule="atLeast"/>
        <w:ind w:firstLine="640" w:firstLineChars="200"/>
        <w:rPr>
          <w:rFonts w:hint="default"/>
          <w:lang w:val="en-US" w:eastAsia="zh-CN"/>
        </w:rPr>
      </w:pPr>
      <w:r>
        <w:rPr>
          <w:rFonts w:hint="eastAsia" w:ascii="仿宋_GB2312" w:hAnsi="仿宋_GB2312" w:eastAsia="仿宋_GB2312" w:cs="仿宋_GB2312"/>
          <w:color w:val="000000"/>
          <w:sz w:val="32"/>
          <w:szCs w:val="32"/>
          <w:lang w:eastAsia="zh-CN"/>
        </w:rPr>
        <w:t>社会效益指标</w:t>
      </w:r>
      <w:r>
        <w:rPr>
          <w:rFonts w:hint="eastAsia" w:ascii="仿宋_GB2312" w:hAnsi="仿宋_GB2312" w:eastAsia="仿宋_GB2312" w:cs="仿宋_GB2312"/>
          <w:color w:val="000000"/>
          <w:sz w:val="32"/>
          <w:szCs w:val="32"/>
          <w:lang w:val="en-US" w:eastAsia="zh-CN"/>
        </w:rPr>
        <w:t>8：生猪出栏量增长，完成情况：2024年全市生猪出栏量同比增长3.73%，超额完成。</w:t>
      </w:r>
    </w:p>
    <w:p w14:paraId="26734F3F">
      <w:pPr>
        <w:pStyle w:val="6"/>
        <w:keepNext w:val="0"/>
        <w:keepLines w:val="0"/>
        <w:pageBreakBefore w:val="0"/>
        <w:kinsoku/>
        <w:wordWrap/>
        <w:overflowPunct/>
        <w:topLinePunct w:val="0"/>
        <w:autoSpaceDE/>
        <w:autoSpaceDN/>
        <w:bidi w:val="0"/>
        <w:adjustRightInd/>
        <w:spacing w:before="0" w:beforeAutospacing="0" w:after="0" w:line="560" w:lineRule="atLeast"/>
        <w:ind w:firstLine="640" w:firstLineChars="200"/>
        <w:rPr>
          <w:rFonts w:hint="default"/>
          <w:lang w:val="en-US" w:eastAsia="zh-CN"/>
        </w:rPr>
      </w:pPr>
      <w:r>
        <w:rPr>
          <w:rFonts w:hint="eastAsia" w:ascii="仿宋_GB2312" w:hAnsi="仿宋_GB2312" w:eastAsia="仿宋_GB2312" w:cs="仿宋_GB2312"/>
          <w:color w:val="000000"/>
          <w:sz w:val="32"/>
          <w:szCs w:val="32"/>
          <w:lang w:eastAsia="zh-CN"/>
        </w:rPr>
        <w:t>社会效益指标</w:t>
      </w:r>
      <w:r>
        <w:rPr>
          <w:rFonts w:hint="eastAsia" w:ascii="仿宋_GB2312" w:hAnsi="仿宋_GB2312" w:eastAsia="仿宋_GB2312" w:cs="仿宋_GB2312"/>
          <w:color w:val="000000"/>
          <w:sz w:val="32"/>
          <w:szCs w:val="32"/>
          <w:lang w:val="en-US" w:eastAsia="zh-CN"/>
        </w:rPr>
        <w:t>9：家禽出栏量增长，完成情况：2024年全市家禽出栏量同比下降3.77%，家禽出栏同比下降未达目标的主要原因在于全市豆粕价格上涨，养殖成本增加，部分养殖户在高成本养殖环境下，选择收缩产能降低养殖成本，从而造成家禽出栏下降。</w:t>
      </w:r>
    </w:p>
    <w:p w14:paraId="109D5ECD">
      <w:pPr>
        <w:pStyle w:val="6"/>
        <w:keepNext w:val="0"/>
        <w:keepLines w:val="0"/>
        <w:pageBreakBefore w:val="0"/>
        <w:kinsoku/>
        <w:wordWrap/>
        <w:overflowPunct/>
        <w:topLinePunct w:val="0"/>
        <w:autoSpaceDE/>
        <w:autoSpaceDN/>
        <w:bidi w:val="0"/>
        <w:adjustRightInd/>
        <w:spacing w:before="0" w:beforeAutospacing="0" w:after="0" w:line="560" w:lineRule="atLeast"/>
        <w:ind w:firstLine="640" w:firstLineChars="200"/>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eastAsia="zh-CN"/>
        </w:rPr>
        <w:t>社会效益指标</w:t>
      </w:r>
      <w:r>
        <w:rPr>
          <w:rFonts w:hint="eastAsia" w:ascii="仿宋_GB2312" w:hAnsi="仿宋_GB2312" w:eastAsia="仿宋_GB2312" w:cs="仿宋_GB2312"/>
          <w:color w:val="000000"/>
          <w:sz w:val="32"/>
          <w:szCs w:val="32"/>
          <w:lang w:val="en-US" w:eastAsia="zh-CN"/>
        </w:rPr>
        <w:t>10：牛出栏量增长，完成情况：2024年全市牛出栏量同比下降8.33%，肉牛出栏同比下降未达目标主要原因是在全国范围内，外来进口牛肉冲击我国本土牛肉市场，我国肉牛养殖成本较国外养殖成本高，相应售价更高，平价进口牛肉的大量涌入，导致我市本地肉牛养殖户出栏价格下跌，亏损较重，部分养殖户退出养殖，从而造成肉牛出栏量下降。</w:t>
      </w:r>
    </w:p>
    <w:p w14:paraId="7CDE3D03">
      <w:pPr>
        <w:pStyle w:val="6"/>
        <w:keepNext w:val="0"/>
        <w:keepLines w:val="0"/>
        <w:pageBreakBefore w:val="0"/>
        <w:kinsoku/>
        <w:wordWrap/>
        <w:overflowPunct/>
        <w:topLinePunct w:val="0"/>
        <w:autoSpaceDE/>
        <w:autoSpaceDN/>
        <w:bidi w:val="0"/>
        <w:adjustRightInd/>
        <w:spacing w:before="0" w:beforeAutospacing="0" w:after="0" w:line="560" w:lineRule="atLeast"/>
        <w:ind w:firstLine="640" w:firstLineChars="200"/>
        <w:rPr>
          <w:rFonts w:hint="default" w:ascii="仿宋_GB2312" w:hAnsi="仿宋_GB2312" w:eastAsia="仿宋_GB2312" w:cs="仿宋_GB2312"/>
          <w:sz w:val="32"/>
          <w:szCs w:val="32"/>
          <w:lang w:val="en-US"/>
        </w:rPr>
      </w:pPr>
      <w:r>
        <w:rPr>
          <w:rFonts w:hint="eastAsia" w:ascii="仿宋_GB2312" w:hAnsi="仿宋_GB2312" w:eastAsia="仿宋_GB2312" w:cs="仿宋_GB2312"/>
          <w:color w:val="000000"/>
          <w:sz w:val="32"/>
          <w:szCs w:val="32"/>
          <w:lang w:eastAsia="zh-CN"/>
        </w:rPr>
        <w:t>社会效益指标</w:t>
      </w:r>
      <w:r>
        <w:rPr>
          <w:rFonts w:hint="eastAsia" w:ascii="仿宋_GB2312" w:hAnsi="仿宋_GB2312" w:eastAsia="仿宋_GB2312" w:cs="仿宋_GB2312"/>
          <w:color w:val="000000"/>
          <w:sz w:val="32"/>
          <w:szCs w:val="32"/>
          <w:lang w:val="en-US" w:eastAsia="zh-CN"/>
        </w:rPr>
        <w:t>11：水产品产量增长，完成情况：2024年全市水产品产量同比增长1.44%，略低于设定目标值。</w:t>
      </w:r>
    </w:p>
    <w:p w14:paraId="2082E29B">
      <w:pPr>
        <w:keepNext w:val="0"/>
        <w:keepLines w:val="0"/>
        <w:pageBreakBefore w:val="0"/>
        <w:kinsoku/>
        <w:wordWrap/>
        <w:overflowPunct/>
        <w:topLinePunct w:val="0"/>
        <w:autoSpaceDE/>
        <w:autoSpaceDN/>
        <w:bidi w:val="0"/>
        <w:adjustRightInd/>
        <w:spacing w:line="560" w:lineRule="atLeast"/>
        <w:ind w:firstLine="640" w:firstLineChars="200"/>
        <w:rPr>
          <w:rFonts w:ascii="楷体" w:hAnsi="楷体" w:eastAsia="楷体" w:cs="楷体"/>
          <w:b w:val="0"/>
          <w:bCs w:val="0"/>
          <w:sz w:val="32"/>
          <w:szCs w:val="32"/>
        </w:rPr>
      </w:pPr>
      <w:r>
        <w:rPr>
          <w:rFonts w:hint="eastAsia" w:ascii="楷体" w:hAnsi="楷体" w:eastAsia="楷体" w:cs="楷体"/>
          <w:b w:val="0"/>
          <w:bCs w:val="0"/>
          <w:sz w:val="32"/>
          <w:szCs w:val="32"/>
        </w:rPr>
        <w:t>3.</w:t>
      </w:r>
      <w:r>
        <w:rPr>
          <w:rFonts w:hint="eastAsia" w:ascii="楷体" w:hAnsi="楷体" w:eastAsia="楷体" w:cs="楷体"/>
          <w:b w:val="0"/>
          <w:bCs w:val="0"/>
          <w:sz w:val="32"/>
          <w:szCs w:val="32"/>
          <w:lang w:eastAsia="zh-CN"/>
        </w:rPr>
        <w:t>满意度指标完成情况</w:t>
      </w:r>
      <w:r>
        <w:rPr>
          <w:rFonts w:ascii="楷体" w:hAnsi="楷体" w:eastAsia="楷体" w:cs="楷体"/>
          <w:b w:val="0"/>
          <w:bCs w:val="0"/>
          <w:sz w:val="32"/>
          <w:szCs w:val="32"/>
        </w:rPr>
        <w:t>。</w:t>
      </w:r>
    </w:p>
    <w:p w14:paraId="70153AE6">
      <w:pPr>
        <w:pStyle w:val="5"/>
        <w:keepNext w:val="0"/>
        <w:keepLines w:val="0"/>
        <w:pageBreakBefore w:val="0"/>
        <w:kinsoku/>
        <w:wordWrap/>
        <w:overflowPunct/>
        <w:topLinePunct w:val="0"/>
        <w:autoSpaceDE/>
        <w:autoSpaceDN/>
        <w:bidi w:val="0"/>
        <w:adjustRightInd/>
        <w:spacing w:line="560" w:lineRule="atLeast"/>
        <w:ind w:firstLine="640" w:firstLineChars="200"/>
        <w:jc w:val="both"/>
        <w:rPr>
          <w:rFonts w:hint="eastAsia" w:ascii="仿宋_GB2312" w:hAnsi="仿宋_GB2312" w:eastAsia="仿宋_GB2312" w:cs="仿宋_GB2312"/>
          <w:bCs w:val="0"/>
          <w:color w:val="000000"/>
          <w:kern w:val="2"/>
          <w:sz w:val="32"/>
          <w:szCs w:val="32"/>
          <w:lang w:val="en-US" w:eastAsia="zh-CN" w:bidi="ar-SA"/>
        </w:rPr>
      </w:pPr>
      <w:r>
        <w:rPr>
          <w:rFonts w:hint="eastAsia" w:ascii="仿宋_GB2312" w:hAnsi="仿宋_GB2312" w:eastAsia="仿宋_GB2312" w:cs="仿宋_GB2312"/>
          <w:bCs w:val="0"/>
          <w:color w:val="000000"/>
          <w:kern w:val="2"/>
          <w:sz w:val="32"/>
          <w:szCs w:val="32"/>
          <w:lang w:val="en-US" w:eastAsia="zh-CN" w:bidi="ar-SA"/>
        </w:rPr>
        <w:t>服务对象满意度</w:t>
      </w:r>
    </w:p>
    <w:p w14:paraId="199705A3">
      <w:pPr>
        <w:keepNext w:val="0"/>
        <w:keepLines w:val="0"/>
        <w:pageBreakBefore w:val="0"/>
        <w:kinsoku/>
        <w:wordWrap/>
        <w:overflowPunct/>
        <w:topLinePunct w:val="0"/>
        <w:autoSpaceDE/>
        <w:autoSpaceDN/>
        <w:bidi w:val="0"/>
        <w:adjustRightInd/>
        <w:spacing w:line="560" w:lineRule="atLeast"/>
        <w:rPr>
          <w:rFonts w:hint="default"/>
          <w:lang w:val="en-US" w:eastAsia="zh-CN"/>
        </w:rPr>
      </w:pPr>
      <w:r>
        <w:rPr>
          <w:rFonts w:hint="eastAsia" w:ascii="仿宋_GB2312" w:hAnsi="仿宋_GB2312" w:eastAsia="仿宋_GB2312" w:cs="仿宋_GB2312"/>
          <w:bCs w:val="0"/>
          <w:color w:val="000000"/>
          <w:kern w:val="2"/>
          <w:sz w:val="32"/>
          <w:szCs w:val="32"/>
          <w:lang w:val="en-US" w:eastAsia="zh-CN" w:bidi="ar-SA"/>
        </w:rPr>
        <w:t xml:space="preserve">    农民群众满意度：通过调查问卷等方式开展满意度评测，满意度达到90%以上。</w:t>
      </w:r>
    </w:p>
    <w:p w14:paraId="13029E39">
      <w:pPr>
        <w:keepNext w:val="0"/>
        <w:keepLines w:val="0"/>
        <w:pageBreakBefore w:val="0"/>
        <w:tabs>
          <w:tab w:val="left" w:pos="818"/>
        </w:tabs>
        <w:kinsoku/>
        <w:wordWrap/>
        <w:overflowPunct/>
        <w:topLinePunct w:val="0"/>
        <w:autoSpaceDE/>
        <w:autoSpaceDN/>
        <w:bidi w:val="0"/>
        <w:adjustRightInd/>
        <w:spacing w:line="560" w:lineRule="atLeast"/>
        <w:ind w:firstLine="640" w:firstLineChars="200"/>
        <w:rPr>
          <w:rFonts w:ascii="黑体" w:hAnsi="黑体" w:eastAsia="黑体" w:cs="黑体"/>
          <w:sz w:val="32"/>
          <w:szCs w:val="32"/>
        </w:rPr>
      </w:pPr>
      <w:r>
        <w:rPr>
          <w:rFonts w:hint="eastAsia" w:ascii="黑体" w:hAnsi="黑体" w:eastAsia="黑体" w:cs="黑体"/>
          <w:sz w:val="32"/>
          <w:szCs w:val="32"/>
        </w:rPr>
        <w:t>三、自评结果及分析</w:t>
      </w:r>
    </w:p>
    <w:p w14:paraId="77C6FF75">
      <w:pPr>
        <w:keepNext w:val="0"/>
        <w:keepLines w:val="0"/>
        <w:pageBreakBefore w:val="0"/>
        <w:kinsoku/>
        <w:wordWrap/>
        <w:overflowPunct/>
        <w:topLinePunct w:val="0"/>
        <w:autoSpaceDE/>
        <w:autoSpaceDN/>
        <w:bidi w:val="0"/>
        <w:adjustRightInd/>
        <w:spacing w:line="560" w:lineRule="atLeast"/>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自评满分为100分，部门绩效自评</w:t>
      </w:r>
      <w:r>
        <w:rPr>
          <w:rFonts w:hint="eastAsia" w:ascii="仿宋_GB2312" w:hAnsi="仿宋_GB2312" w:eastAsia="仿宋_GB2312" w:cs="仿宋_GB2312"/>
          <w:sz w:val="32"/>
          <w:szCs w:val="32"/>
          <w:lang w:val="en-US" w:eastAsia="zh-CN"/>
        </w:rPr>
        <w:t>95.94</w:t>
      </w:r>
      <w:r>
        <w:rPr>
          <w:rFonts w:hint="eastAsia" w:ascii="仿宋_GB2312" w:hAnsi="仿宋_GB2312" w:eastAsia="仿宋_GB2312" w:cs="仿宋_GB2312"/>
          <w:sz w:val="32"/>
          <w:szCs w:val="32"/>
        </w:rPr>
        <w:t>分，预算执行满分为10分，预算执行完成评分</w:t>
      </w:r>
      <w:r>
        <w:rPr>
          <w:rFonts w:hint="eastAsia" w:ascii="仿宋_GB2312" w:hAnsi="仿宋_GB2312" w:eastAsia="仿宋_GB2312" w:cs="仿宋_GB2312"/>
          <w:sz w:val="32"/>
          <w:szCs w:val="32"/>
          <w:lang w:val="en-US" w:eastAsia="zh-CN"/>
        </w:rPr>
        <w:t>8.46</w:t>
      </w:r>
      <w:r>
        <w:rPr>
          <w:rFonts w:hint="eastAsia" w:ascii="仿宋_GB2312" w:hAnsi="仿宋_GB2312" w:eastAsia="仿宋_GB2312" w:cs="仿宋_GB2312"/>
          <w:sz w:val="32"/>
          <w:szCs w:val="32"/>
        </w:rPr>
        <w:t>分，自评结论：一等。</w:t>
      </w:r>
    </w:p>
    <w:p w14:paraId="4E3D2CBB">
      <w:pPr>
        <w:pStyle w:val="5"/>
        <w:keepNext w:val="0"/>
        <w:keepLines w:val="0"/>
        <w:pageBreakBefore w:val="0"/>
        <w:numPr>
          <w:numId w:val="0"/>
        </w:numPr>
        <w:kinsoku/>
        <w:wordWrap/>
        <w:overflowPunct/>
        <w:topLinePunct w:val="0"/>
        <w:autoSpaceDE/>
        <w:autoSpaceDN/>
        <w:bidi w:val="0"/>
        <w:adjustRightInd/>
        <w:spacing w:line="560" w:lineRule="atLeast"/>
        <w:ind w:firstLine="640" w:firstLineChars="200"/>
        <w:jc w:val="left"/>
        <w:rPr>
          <w:rFonts w:ascii="黑体" w:hAnsi="黑体" w:eastAsia="黑体"/>
          <w:sz w:val="32"/>
          <w:szCs w:val="32"/>
        </w:rPr>
      </w:pPr>
      <w:r>
        <w:rPr>
          <w:rFonts w:hint="eastAsia" w:ascii="黑体" w:hAnsi="黑体" w:eastAsia="黑体" w:cs="黑体"/>
          <w:sz w:val="32"/>
          <w:szCs w:val="32"/>
          <w:lang w:eastAsia="zh-CN"/>
        </w:rPr>
        <w:t>四、</w:t>
      </w:r>
      <w:r>
        <w:rPr>
          <w:rFonts w:hint="eastAsia" w:ascii="黑体" w:hAnsi="黑体" w:eastAsia="黑体" w:cs="黑体"/>
          <w:sz w:val="32"/>
          <w:szCs w:val="32"/>
        </w:rPr>
        <w:t>自评发现问题及改进措施</w:t>
      </w:r>
    </w:p>
    <w:p w14:paraId="796E13AD">
      <w:pPr>
        <w:keepNext w:val="0"/>
        <w:keepLines w:val="0"/>
        <w:pageBreakBefore w:val="0"/>
        <w:tabs>
          <w:tab w:val="left" w:pos="887"/>
        </w:tabs>
        <w:kinsoku/>
        <w:wordWrap/>
        <w:overflowPunct/>
        <w:topLinePunct w:val="0"/>
        <w:autoSpaceDE/>
        <w:autoSpaceDN/>
        <w:bidi w:val="0"/>
        <w:adjustRightInd/>
        <w:spacing w:line="560" w:lineRule="atLeast"/>
        <w:ind w:firstLine="640" w:firstLineChars="200"/>
        <w:rPr>
          <w:rFonts w:hint="eastAsia" w:ascii="楷体_GB2312" w:hAnsi="楷体_GB2312" w:eastAsia="楷体_GB2312" w:cs="楷体_GB2312"/>
          <w:b w:val="0"/>
          <w:bCs w:val="0"/>
          <w:sz w:val="32"/>
          <w:szCs w:val="32"/>
          <w:lang w:eastAsia="zh-CN"/>
        </w:rPr>
      </w:pPr>
      <w:r>
        <w:rPr>
          <w:rFonts w:hint="eastAsia" w:ascii="楷体_GB2312" w:hAnsi="楷体_GB2312" w:eastAsia="楷体_GB2312" w:cs="楷体_GB2312"/>
          <w:b w:val="0"/>
          <w:bCs w:val="0"/>
          <w:sz w:val="32"/>
          <w:szCs w:val="32"/>
          <w:lang w:eastAsia="zh-CN"/>
        </w:rPr>
        <w:t>（一）自评发现问题</w:t>
      </w:r>
    </w:p>
    <w:p w14:paraId="57337821">
      <w:pPr>
        <w:keepNext w:val="0"/>
        <w:keepLines w:val="0"/>
        <w:pageBreakBefore w:val="0"/>
        <w:numPr>
          <w:ilvl w:val="0"/>
          <w:numId w:val="0"/>
        </w:numPr>
        <w:kinsoku/>
        <w:wordWrap/>
        <w:overflowPunct/>
        <w:topLinePunct w:val="0"/>
        <w:autoSpaceDE/>
        <w:autoSpaceDN/>
        <w:bidi w:val="0"/>
        <w:adjustRightInd/>
        <w:spacing w:line="560" w:lineRule="atLeast"/>
        <w:ind w:firstLine="640" w:firstLineChars="200"/>
        <w:outlineLvl w:val="0"/>
        <w:rPr>
          <w:rFonts w:ascii="仿宋_GB2312" w:hAnsi="仿宋_GB2312" w:eastAsia="仿宋_GB2312" w:cs="仿宋_GB2312"/>
          <w:bCs/>
          <w:sz w:val="32"/>
          <w:szCs w:val="32"/>
        </w:rPr>
      </w:pPr>
      <w:r>
        <w:rPr>
          <w:rFonts w:hint="eastAsia" w:ascii="楷体_GB2312" w:hAnsi="仿宋_GB2312" w:eastAsia="楷体_GB2312" w:cs="仿宋_GB2312"/>
          <w:b w:val="0"/>
          <w:bCs w:val="0"/>
          <w:sz w:val="32"/>
          <w:szCs w:val="32"/>
          <w:lang w:val="en-US" w:eastAsia="zh-CN"/>
        </w:rPr>
        <w:t>1.</w:t>
      </w:r>
      <w:r>
        <w:rPr>
          <w:rFonts w:hint="eastAsia" w:ascii="楷体_GB2312" w:hAnsi="仿宋_GB2312" w:eastAsia="楷体_GB2312" w:cs="仿宋_GB2312"/>
          <w:b w:val="0"/>
          <w:bCs w:val="0"/>
          <w:sz w:val="32"/>
          <w:szCs w:val="32"/>
        </w:rPr>
        <w:t>财政资金拨付流程长。</w:t>
      </w:r>
      <w:r>
        <w:rPr>
          <w:rFonts w:hint="eastAsia" w:ascii="仿宋_GB2312" w:hAnsi="仿宋_GB2312" w:eastAsia="仿宋_GB2312" w:cs="仿宋_GB2312"/>
          <w:bCs/>
          <w:sz w:val="32"/>
          <w:szCs w:val="32"/>
        </w:rPr>
        <w:t>由于财政资金紧张，从申请资金到资金拨付，手续繁琐，单位已做支付凭证，财政不发送支付指令到银行，迟迟不能支付到位，影响了单位预算资金执行率。</w:t>
      </w:r>
    </w:p>
    <w:p w14:paraId="0D13356C">
      <w:pPr>
        <w:keepNext w:val="0"/>
        <w:keepLines w:val="0"/>
        <w:pageBreakBefore w:val="0"/>
        <w:kinsoku/>
        <w:wordWrap/>
        <w:overflowPunct/>
        <w:topLinePunct w:val="0"/>
        <w:autoSpaceDE/>
        <w:autoSpaceDN/>
        <w:bidi w:val="0"/>
        <w:adjustRightInd/>
        <w:spacing w:line="560" w:lineRule="atLeast"/>
        <w:ind w:firstLine="640" w:firstLineChars="200"/>
        <w:outlineLvl w:val="0"/>
        <w:rPr>
          <w:rFonts w:hint="eastAsia" w:ascii="仿宋_GB2312" w:hAnsi="仿宋_GB2312" w:eastAsia="仿宋_GB2312" w:cs="仿宋_GB2312"/>
          <w:bCs/>
          <w:sz w:val="32"/>
          <w:szCs w:val="32"/>
          <w:lang w:eastAsia="zh-CN"/>
        </w:rPr>
      </w:pPr>
      <w:r>
        <w:rPr>
          <w:rFonts w:hint="eastAsia" w:ascii="楷体_GB2312" w:hAnsi="仿宋_GB2312" w:eastAsia="楷体_GB2312" w:cs="仿宋_GB2312"/>
          <w:b w:val="0"/>
          <w:bCs w:val="0"/>
          <w:sz w:val="32"/>
          <w:szCs w:val="32"/>
          <w:lang w:val="en-US" w:eastAsia="zh-CN"/>
        </w:rPr>
        <w:t>2.</w:t>
      </w:r>
      <w:r>
        <w:rPr>
          <w:rFonts w:hint="eastAsia" w:ascii="楷体_GB2312" w:hAnsi="仿宋_GB2312" w:eastAsia="楷体_GB2312" w:cs="仿宋_GB2312"/>
          <w:b w:val="0"/>
          <w:bCs w:val="0"/>
          <w:sz w:val="32"/>
          <w:szCs w:val="32"/>
          <w:lang w:eastAsia="zh-CN"/>
        </w:rPr>
        <w:t>绩效目标设置不够合理。</w:t>
      </w:r>
      <w:r>
        <w:rPr>
          <w:rFonts w:hint="eastAsia" w:ascii="仿宋_GB2312" w:hAnsi="仿宋_GB2312" w:eastAsia="仿宋_GB2312" w:cs="仿宋_GB2312"/>
          <w:bCs/>
          <w:sz w:val="32"/>
          <w:szCs w:val="32"/>
          <w:lang w:eastAsia="zh-CN"/>
        </w:rPr>
        <w:t>未能根据农业生产及市场环境的变化调整既定增量目标。</w:t>
      </w:r>
    </w:p>
    <w:p w14:paraId="70B590E7">
      <w:pPr>
        <w:keepNext w:val="0"/>
        <w:keepLines w:val="0"/>
        <w:pageBreakBefore w:val="0"/>
        <w:tabs>
          <w:tab w:val="left" w:pos="887"/>
        </w:tabs>
        <w:kinsoku/>
        <w:wordWrap/>
        <w:overflowPunct/>
        <w:topLinePunct w:val="0"/>
        <w:autoSpaceDE/>
        <w:autoSpaceDN/>
        <w:bidi w:val="0"/>
        <w:adjustRightInd/>
        <w:spacing w:line="560" w:lineRule="atLeast"/>
        <w:ind w:firstLine="640" w:firstLineChars="200"/>
        <w:rPr>
          <w:rFonts w:hint="eastAsia" w:ascii="楷体_GB2312" w:hAnsi="楷体_GB2312" w:eastAsia="楷体_GB2312" w:cs="楷体_GB2312"/>
          <w:b w:val="0"/>
          <w:bCs w:val="0"/>
          <w:sz w:val="32"/>
          <w:szCs w:val="32"/>
          <w:lang w:eastAsia="zh-CN"/>
        </w:rPr>
      </w:pPr>
      <w:r>
        <w:rPr>
          <w:rFonts w:hint="eastAsia" w:ascii="楷体_GB2312" w:hAnsi="楷体_GB2312" w:eastAsia="楷体_GB2312" w:cs="楷体_GB2312"/>
          <w:b w:val="0"/>
          <w:bCs w:val="0"/>
          <w:sz w:val="32"/>
          <w:szCs w:val="32"/>
          <w:lang w:eastAsia="zh-CN"/>
        </w:rPr>
        <w:t>（二）改进措施</w:t>
      </w:r>
    </w:p>
    <w:p w14:paraId="0E303555">
      <w:pPr>
        <w:pStyle w:val="5"/>
        <w:keepNext w:val="0"/>
        <w:keepLines w:val="0"/>
        <w:pageBreakBefore w:val="0"/>
        <w:kinsoku/>
        <w:wordWrap/>
        <w:overflowPunct/>
        <w:topLinePunct w:val="0"/>
        <w:autoSpaceDE/>
        <w:autoSpaceDN/>
        <w:bidi w:val="0"/>
        <w:adjustRightInd/>
        <w:spacing w:line="560" w:lineRule="atLeast"/>
        <w:ind w:firstLine="640" w:firstLineChars="200"/>
        <w:jc w:val="both"/>
        <w:rPr>
          <w:rFonts w:hint="eastAsia" w:ascii="仿宋_GB2312" w:hAnsi="仿宋_GB2312" w:eastAsia="仿宋_GB2312" w:cs="仿宋_GB2312"/>
          <w:bCs/>
          <w:sz w:val="32"/>
          <w:szCs w:val="32"/>
          <w:lang w:eastAsia="zh-CN"/>
        </w:rPr>
      </w:pPr>
      <w:r>
        <w:rPr>
          <w:rFonts w:hint="eastAsia" w:ascii="楷体_GB2312" w:hAnsi="楷体_GB2312" w:eastAsia="楷体_GB2312" w:cs="楷体_GB2312"/>
          <w:b w:val="0"/>
          <w:bCs w:val="0"/>
          <w:sz w:val="32"/>
          <w:szCs w:val="32"/>
          <w:lang w:val="en-US" w:eastAsia="zh-CN"/>
        </w:rPr>
        <w:t>1.</w:t>
      </w:r>
      <w:r>
        <w:rPr>
          <w:rFonts w:hint="eastAsia" w:ascii="仿宋_GB2312" w:hAnsi="仿宋_GB2312" w:eastAsia="仿宋_GB2312" w:cs="仿宋_GB2312"/>
          <w:bCs/>
          <w:sz w:val="32"/>
          <w:szCs w:val="32"/>
        </w:rPr>
        <w:t>进一步提高预算编制到位率，做准基本支出预算，做全项目支出预算，加强预算支出的审核、跟踪及预算执行情况分析</w:t>
      </w:r>
      <w:r>
        <w:rPr>
          <w:rFonts w:hint="eastAsia" w:ascii="仿宋_GB2312" w:hAnsi="仿宋_GB2312" w:eastAsia="仿宋_GB2312" w:cs="仿宋_GB2312"/>
          <w:bCs/>
          <w:sz w:val="32"/>
          <w:szCs w:val="32"/>
          <w:lang w:eastAsia="zh-CN"/>
        </w:rPr>
        <w:t>，争取进一步提高预算资金执行率。</w:t>
      </w:r>
    </w:p>
    <w:p w14:paraId="2CEB652A">
      <w:pPr>
        <w:keepNext w:val="0"/>
        <w:keepLines w:val="0"/>
        <w:pageBreakBefore w:val="0"/>
        <w:kinsoku/>
        <w:wordWrap/>
        <w:overflowPunct/>
        <w:topLinePunct w:val="0"/>
        <w:autoSpaceDE/>
        <w:autoSpaceDN/>
        <w:bidi w:val="0"/>
        <w:adjustRightInd/>
        <w:spacing w:line="560" w:lineRule="atLeast"/>
        <w:ind w:firstLine="640" w:firstLineChars="200"/>
        <w:rPr>
          <w:rFonts w:hint="eastAsia" w:ascii="仿宋_GB2312" w:hAnsi="仿宋_GB2312" w:eastAsia="仿宋_GB2312" w:cs="仿宋_GB2312"/>
          <w:sz w:val="32"/>
          <w:szCs w:val="32"/>
          <w:lang w:eastAsia="zh-CN"/>
        </w:rPr>
      </w:pPr>
      <w:r>
        <w:rPr>
          <w:rFonts w:hint="eastAsia" w:ascii="楷体_GB2312" w:hAnsi="楷体_GB2312" w:eastAsia="楷体_GB2312" w:cs="楷体_GB2312"/>
          <w:b w:val="0"/>
          <w:bCs w:val="0"/>
          <w:kern w:val="2"/>
          <w:sz w:val="32"/>
          <w:szCs w:val="32"/>
          <w:lang w:val="en-US" w:eastAsia="zh-CN" w:bidi="ar-SA"/>
        </w:rPr>
        <w:t>2.</w:t>
      </w:r>
      <w:r>
        <w:rPr>
          <w:rFonts w:hint="eastAsia" w:ascii="仿宋_GB2312" w:hAnsi="仿宋_GB2312" w:eastAsia="仿宋_GB2312" w:cs="仿宋_GB2312"/>
          <w:bCs/>
          <w:kern w:val="2"/>
          <w:sz w:val="32"/>
          <w:szCs w:val="32"/>
          <w:lang w:val="en-US" w:eastAsia="zh-CN" w:bidi="ar-SA"/>
        </w:rPr>
        <w:t>在设置绩效目标时</w:t>
      </w:r>
      <w:r>
        <w:rPr>
          <w:rFonts w:hint="eastAsia" w:ascii="仿宋_GB2312" w:hAnsi="仿宋_GB2312" w:eastAsia="仿宋_GB2312" w:cs="仿宋_GB2312"/>
          <w:sz w:val="32"/>
          <w:szCs w:val="32"/>
        </w:rPr>
        <w:t>按照《玉林市财政局关于印发玉林市市直预算绩效目标管理暂行办法的通知》 (玉市财绩 〔2020〕6号)第十条关于预算绩效目标编制的相关规定</w:t>
      </w:r>
      <w:r>
        <w:rPr>
          <w:rFonts w:hint="eastAsia" w:ascii="仿宋_GB2312" w:hAnsi="仿宋_GB2312" w:eastAsia="仿宋_GB2312" w:cs="仿宋_GB2312"/>
          <w:sz w:val="32"/>
          <w:szCs w:val="32"/>
          <w:lang w:eastAsia="zh-CN"/>
        </w:rPr>
        <w:t>，并根据市场环境的变化进行动态调整。</w:t>
      </w:r>
    </w:p>
    <w:p w14:paraId="2A36BDC3">
      <w:pPr>
        <w:pStyle w:val="5"/>
        <w:keepNext w:val="0"/>
        <w:keepLines w:val="0"/>
        <w:pageBreakBefore w:val="0"/>
        <w:numPr>
          <w:ilvl w:val="0"/>
          <w:numId w:val="0"/>
        </w:numPr>
        <w:kinsoku/>
        <w:wordWrap/>
        <w:overflowPunct/>
        <w:topLinePunct w:val="0"/>
        <w:autoSpaceDE/>
        <w:autoSpaceDN/>
        <w:bidi w:val="0"/>
        <w:adjustRightInd/>
        <w:spacing w:line="560" w:lineRule="atLeast"/>
        <w:ind w:firstLine="640" w:firstLineChars="200"/>
        <w:jc w:val="left"/>
        <w:rPr>
          <w:rFonts w:hint="eastAsia" w:ascii="黑体" w:hAnsi="黑体" w:eastAsia="黑体" w:cs="黑体"/>
          <w:sz w:val="32"/>
          <w:szCs w:val="32"/>
          <w:lang w:eastAsia="zh-CN"/>
        </w:rPr>
      </w:pPr>
      <w:r>
        <w:rPr>
          <w:rFonts w:hint="eastAsia" w:ascii="黑体" w:hAnsi="黑体" w:eastAsia="黑体" w:cs="黑体"/>
          <w:sz w:val="32"/>
          <w:szCs w:val="32"/>
          <w:lang w:eastAsia="zh-CN"/>
        </w:rPr>
        <w:t>五、自评工作建议</w:t>
      </w:r>
    </w:p>
    <w:p w14:paraId="0DC303BD">
      <w:pPr>
        <w:keepNext w:val="0"/>
        <w:keepLines w:val="0"/>
        <w:pageBreakBefore w:val="0"/>
        <w:tabs>
          <w:tab w:val="left" w:pos="818"/>
        </w:tabs>
        <w:kinsoku/>
        <w:wordWrap/>
        <w:overflowPunct/>
        <w:topLinePunct w:val="0"/>
        <w:autoSpaceDE/>
        <w:autoSpaceDN/>
        <w:bidi w:val="0"/>
        <w:adjustRightInd/>
        <w:spacing w:line="56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认真学习《玉林市财政局关于印发玉林市市直预算绩效目标管理暂行办法的通知》 (玉市财绩 〔2020〕6号)的相关规定，不断提升部门预算绩效目标编制质量水平。</w:t>
      </w:r>
    </w:p>
    <w:p w14:paraId="133A8658">
      <w:pPr>
        <w:pStyle w:val="5"/>
        <w:keepNext w:val="0"/>
        <w:keepLines w:val="0"/>
        <w:pageBreakBefore w:val="0"/>
        <w:numPr>
          <w:ilvl w:val="0"/>
          <w:numId w:val="0"/>
        </w:numPr>
        <w:kinsoku/>
        <w:wordWrap/>
        <w:overflowPunct/>
        <w:topLinePunct w:val="0"/>
        <w:autoSpaceDE/>
        <w:autoSpaceDN/>
        <w:bidi w:val="0"/>
        <w:adjustRightInd/>
        <w:spacing w:line="560" w:lineRule="atLeast"/>
        <w:ind w:firstLine="640" w:firstLineChars="200"/>
        <w:jc w:val="left"/>
        <w:rPr>
          <w:rFonts w:hint="eastAsia" w:ascii="黑体" w:hAnsi="黑体" w:eastAsia="黑体" w:cs="黑体"/>
          <w:sz w:val="32"/>
          <w:szCs w:val="32"/>
          <w:lang w:eastAsia="zh-CN"/>
        </w:rPr>
      </w:pPr>
      <w:r>
        <w:rPr>
          <w:rFonts w:hint="eastAsia" w:ascii="黑体" w:hAnsi="黑体" w:eastAsia="黑体" w:cs="黑体"/>
          <w:sz w:val="32"/>
          <w:szCs w:val="32"/>
          <w:lang w:eastAsia="zh-CN"/>
        </w:rPr>
        <w:t>六、绩效自评结果拟应用和公开情况</w:t>
      </w:r>
    </w:p>
    <w:p w14:paraId="078CB2BB">
      <w:pPr>
        <w:keepNext w:val="0"/>
        <w:keepLines w:val="0"/>
        <w:pageBreakBefore w:val="0"/>
        <w:tabs>
          <w:tab w:val="left" w:pos="887"/>
        </w:tabs>
        <w:kinsoku/>
        <w:wordWrap/>
        <w:overflowPunct/>
        <w:topLinePunct w:val="0"/>
        <w:autoSpaceDE/>
        <w:autoSpaceDN/>
        <w:bidi w:val="0"/>
        <w:adjustRightInd/>
        <w:spacing w:line="560" w:lineRule="atLeast"/>
        <w:ind w:firstLine="640" w:firstLineChars="200"/>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（一）自评结果拟应用情况</w:t>
      </w:r>
    </w:p>
    <w:p w14:paraId="6E49353F">
      <w:pPr>
        <w:keepNext w:val="0"/>
        <w:keepLines w:val="0"/>
        <w:pageBreakBefore w:val="0"/>
        <w:kinsoku/>
        <w:wordWrap/>
        <w:overflowPunct/>
        <w:topLinePunct w:val="0"/>
        <w:autoSpaceDE/>
        <w:autoSpaceDN/>
        <w:bidi w:val="0"/>
        <w:adjustRightInd/>
        <w:spacing w:line="560" w:lineRule="atLeas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我部门绩效自评结果按照文件规定按时开展工作并上报。</w:t>
      </w:r>
    </w:p>
    <w:p w14:paraId="757F1CAF">
      <w:pPr>
        <w:keepNext w:val="0"/>
        <w:keepLines w:val="0"/>
        <w:pageBreakBefore w:val="0"/>
        <w:tabs>
          <w:tab w:val="left" w:pos="887"/>
        </w:tabs>
        <w:kinsoku/>
        <w:wordWrap/>
        <w:overflowPunct/>
        <w:topLinePunct w:val="0"/>
        <w:autoSpaceDE/>
        <w:autoSpaceDN/>
        <w:bidi w:val="0"/>
        <w:adjustRightInd/>
        <w:spacing w:line="560" w:lineRule="atLeast"/>
        <w:ind w:firstLine="640" w:firstLineChars="200"/>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（二）自评结果拟公开情况</w:t>
      </w:r>
    </w:p>
    <w:p w14:paraId="7A19A873">
      <w:pPr>
        <w:keepNext w:val="0"/>
        <w:keepLines w:val="0"/>
        <w:pageBreakBefore w:val="0"/>
        <w:tabs>
          <w:tab w:val="left" w:pos="887"/>
        </w:tabs>
        <w:kinsoku/>
        <w:wordWrap/>
        <w:overflowPunct/>
        <w:topLinePunct w:val="0"/>
        <w:autoSpaceDE/>
        <w:autoSpaceDN/>
        <w:bidi w:val="0"/>
        <w:adjustRightInd/>
        <w:spacing w:line="560" w:lineRule="atLeas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我部门按照文件规定按时按量公开自评结果。</w:t>
      </w:r>
    </w:p>
    <w:p w14:paraId="5F0BE7F5">
      <w:pPr>
        <w:pStyle w:val="6"/>
        <w:keepNext w:val="0"/>
        <w:keepLines w:val="0"/>
        <w:pageBreakBefore w:val="0"/>
        <w:kinsoku/>
        <w:wordWrap/>
        <w:overflowPunct/>
        <w:topLinePunct w:val="0"/>
        <w:autoSpaceDE/>
        <w:autoSpaceDN/>
        <w:bidi w:val="0"/>
        <w:adjustRightInd/>
        <w:snapToGrid w:val="0"/>
        <w:spacing w:line="560" w:lineRule="atLeast"/>
        <w:ind w:firstLine="640" w:firstLineChars="200"/>
        <w:jc w:val="left"/>
        <w:textAlignment w:val="auto"/>
        <w:rPr>
          <w:rFonts w:hint="default" w:ascii="黑体" w:hAnsi="黑体" w:eastAsia="黑体" w:cs="黑体"/>
          <w:color w:val="000000"/>
          <w:sz w:val="32"/>
          <w:szCs w:val="32"/>
        </w:rPr>
      </w:pPr>
      <w:r>
        <w:rPr>
          <w:rFonts w:ascii="黑体" w:hAnsi="黑体" w:eastAsia="黑体" w:cs="黑体"/>
          <w:color w:val="000000"/>
          <w:sz w:val="32"/>
          <w:szCs w:val="32"/>
        </w:rPr>
        <w:t>七、其他需要说明的问题</w:t>
      </w:r>
    </w:p>
    <w:p w14:paraId="1A3AF548">
      <w:pPr>
        <w:keepNext w:val="0"/>
        <w:keepLines w:val="0"/>
        <w:pageBreakBefore w:val="0"/>
        <w:kinsoku/>
        <w:wordWrap/>
        <w:overflowPunct/>
        <w:topLinePunct w:val="0"/>
        <w:autoSpaceDE/>
        <w:autoSpaceDN/>
        <w:bidi w:val="0"/>
        <w:adjustRightInd/>
        <w:snapToGrid w:val="0"/>
        <w:spacing w:line="560" w:lineRule="atLeast"/>
        <w:ind w:firstLine="640" w:firstLineChars="200"/>
        <w:jc w:val="left"/>
        <w:textAlignment w:val="auto"/>
        <w:rPr>
          <w:rFonts w:eastAsia="仿宋_GB2312"/>
          <w:color w:val="000000"/>
          <w:sz w:val="32"/>
          <w:szCs w:val="32"/>
        </w:rPr>
      </w:pPr>
      <w:r>
        <w:rPr>
          <w:rFonts w:eastAsia="仿宋_GB2312"/>
          <w:color w:val="000000"/>
          <w:sz w:val="32"/>
          <w:szCs w:val="32"/>
        </w:rPr>
        <w:t>无</w:t>
      </w:r>
    </w:p>
    <w:p w14:paraId="74B971C1">
      <w:pPr>
        <w:pStyle w:val="6"/>
        <w:keepNext w:val="0"/>
        <w:keepLines w:val="0"/>
        <w:pageBreakBefore w:val="0"/>
        <w:kinsoku/>
        <w:wordWrap/>
        <w:overflowPunct/>
        <w:topLinePunct w:val="0"/>
        <w:autoSpaceDE/>
        <w:autoSpaceDN/>
        <w:bidi w:val="0"/>
        <w:adjustRightInd/>
        <w:snapToGrid w:val="0"/>
        <w:spacing w:line="560" w:lineRule="atLeast"/>
        <w:ind w:firstLine="640" w:firstLineChars="200"/>
        <w:jc w:val="left"/>
        <w:textAlignment w:val="auto"/>
        <w:rPr>
          <w:rFonts w:hint="default" w:eastAsia="仿宋_GB2312" w:cs="仿宋_GB2312"/>
          <w:color w:val="000000"/>
          <w:sz w:val="32"/>
          <w:szCs w:val="32"/>
        </w:rPr>
      </w:pPr>
    </w:p>
    <w:p w14:paraId="0503E724">
      <w:pPr>
        <w:pStyle w:val="6"/>
        <w:keepNext w:val="0"/>
        <w:keepLines w:val="0"/>
        <w:pageBreakBefore w:val="0"/>
        <w:kinsoku/>
        <w:wordWrap/>
        <w:overflowPunct/>
        <w:topLinePunct w:val="0"/>
        <w:autoSpaceDE/>
        <w:autoSpaceDN/>
        <w:bidi w:val="0"/>
        <w:adjustRightInd/>
        <w:snapToGrid w:val="0"/>
        <w:spacing w:line="560" w:lineRule="atLeast"/>
        <w:ind w:firstLine="640" w:firstLineChars="200"/>
        <w:jc w:val="left"/>
        <w:textAlignment w:val="auto"/>
      </w:pPr>
      <w:r>
        <w:rPr>
          <w:rFonts w:eastAsia="仿宋_GB2312" w:cs="仿宋_GB2312"/>
          <w:color w:val="000000"/>
          <w:sz w:val="32"/>
          <w:szCs w:val="32"/>
        </w:rPr>
        <w:t>附件：</w:t>
      </w:r>
      <w:r>
        <w:rPr>
          <w:rFonts w:hint="eastAsia" w:ascii="仿宋_GB2312" w:hAnsi="仿宋_GB2312" w:eastAsia="仿宋_GB2312" w:cs="仿宋_GB2312"/>
          <w:sz w:val="32"/>
          <w:szCs w:val="32"/>
        </w:rPr>
        <w:t>玉林市农业农村部门2024年度整体绩效自评表</w:t>
      </w:r>
    </w:p>
    <w:p w14:paraId="5D136545">
      <w:pPr>
        <w:keepNext w:val="0"/>
        <w:keepLines w:val="0"/>
        <w:pageBreakBefore w:val="0"/>
        <w:widowControl w:val="0"/>
        <w:kinsoku/>
        <w:wordWrap/>
        <w:overflowPunct/>
        <w:topLinePunct w:val="0"/>
        <w:autoSpaceDE/>
        <w:autoSpaceDN/>
        <w:bidi w:val="0"/>
        <w:adjustRightInd/>
        <w:spacing w:line="560" w:lineRule="atLeast"/>
        <w:ind w:firstLine="640"/>
        <w:jc w:val="center"/>
        <w:textAlignment w:val="auto"/>
        <w:rPr>
          <w:rFonts w:hint="eastAsia" w:ascii="Times New Roman" w:hAnsi="Times New Roman" w:eastAsia="仿宋_GB2312" w:cs="仿宋_GB2312"/>
          <w:color w:val="auto"/>
          <w:sz w:val="32"/>
          <w:szCs w:val="32"/>
          <w:lang w:val="en-US" w:eastAsia="zh-CN"/>
        </w:rPr>
      </w:pPr>
    </w:p>
    <w:p w14:paraId="59099A2B">
      <w:pPr>
        <w:keepNext w:val="0"/>
        <w:keepLines w:val="0"/>
        <w:pageBreakBefore w:val="0"/>
        <w:widowControl w:val="0"/>
        <w:kinsoku/>
        <w:wordWrap/>
        <w:overflowPunct/>
        <w:topLinePunct w:val="0"/>
        <w:autoSpaceDE/>
        <w:autoSpaceDN/>
        <w:bidi w:val="0"/>
        <w:adjustRightInd/>
        <w:spacing w:line="560" w:lineRule="atLeast"/>
        <w:ind w:firstLine="640"/>
        <w:jc w:val="center"/>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 xml:space="preserve">  </w:t>
      </w:r>
    </w:p>
    <w:p w14:paraId="2823F51B">
      <w:pPr>
        <w:keepNext w:val="0"/>
        <w:keepLines w:val="0"/>
        <w:pageBreakBefore w:val="0"/>
        <w:widowControl w:val="0"/>
        <w:kinsoku/>
        <w:wordWrap/>
        <w:overflowPunct/>
        <w:topLinePunct w:val="0"/>
        <w:autoSpaceDE/>
        <w:autoSpaceDN/>
        <w:bidi w:val="0"/>
        <w:adjustRightInd/>
        <w:spacing w:line="560" w:lineRule="atLeast"/>
        <w:ind w:firstLine="640"/>
        <w:jc w:val="center"/>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 xml:space="preserve">                     玉林市</w:t>
      </w:r>
      <w:r>
        <w:rPr>
          <w:rFonts w:hint="eastAsia" w:eastAsia="仿宋_GB2312" w:cs="仿宋_GB2312"/>
          <w:color w:val="auto"/>
          <w:sz w:val="32"/>
          <w:szCs w:val="32"/>
          <w:lang w:val="en-US" w:eastAsia="zh-CN"/>
        </w:rPr>
        <w:t>农业农村局</w:t>
      </w:r>
    </w:p>
    <w:p w14:paraId="3EAE7134">
      <w:pPr>
        <w:keepNext w:val="0"/>
        <w:keepLines w:val="0"/>
        <w:pageBreakBefore w:val="0"/>
        <w:widowControl w:val="0"/>
        <w:tabs>
          <w:tab w:val="left" w:pos="7560"/>
        </w:tabs>
        <w:kinsoku/>
        <w:wordWrap/>
        <w:overflowPunct/>
        <w:topLinePunct w:val="0"/>
        <w:autoSpaceDE/>
        <w:autoSpaceDN/>
        <w:bidi w:val="0"/>
        <w:adjustRightInd/>
        <w:spacing w:line="560" w:lineRule="atLeast"/>
        <w:ind w:right="1182" w:rightChars="563" w:firstLine="640"/>
        <w:jc w:val="right"/>
        <w:textAlignment w:val="auto"/>
        <w:rPr>
          <w:rFonts w:hint="eastAsia" w:ascii="Times New Roman" w:hAnsi="Times New Roman" w:eastAsia="仿宋_GB2312" w:cs="仿宋_GB2312"/>
          <w:color w:val="auto"/>
          <w:kern w:val="2"/>
          <w:sz w:val="32"/>
          <w:szCs w:val="32"/>
          <w:lang w:val="en-US" w:eastAsia="zh-CN"/>
        </w:rPr>
      </w:pPr>
      <w:r>
        <w:rPr>
          <w:rFonts w:hint="eastAsia" w:eastAsia="仿宋_GB2312" w:cs="仿宋_GB2312"/>
          <w:color w:val="auto"/>
          <w:kern w:val="2"/>
          <w:sz w:val="32"/>
          <w:szCs w:val="32"/>
          <w:lang w:val="en-US" w:eastAsia="zh-CN"/>
        </w:rPr>
        <w:t xml:space="preserve">   </w:t>
      </w:r>
      <w:r>
        <w:rPr>
          <w:rFonts w:hint="eastAsia" w:ascii="Times New Roman" w:hAnsi="Times New Roman" w:eastAsia="仿宋_GB2312" w:cs="仿宋_GB2312"/>
          <w:color w:val="auto"/>
          <w:kern w:val="2"/>
          <w:sz w:val="32"/>
          <w:szCs w:val="32"/>
          <w:lang w:val="en-US" w:eastAsia="zh-CN"/>
        </w:rPr>
        <w:t>2025年9月25</w:t>
      </w:r>
      <w:bookmarkStart w:id="0" w:name="_GoBack"/>
      <w:bookmarkEnd w:id="0"/>
      <w:r>
        <w:rPr>
          <w:rFonts w:hint="eastAsia" w:ascii="Times New Roman" w:hAnsi="Times New Roman" w:eastAsia="仿宋_GB2312" w:cs="仿宋_GB2312"/>
          <w:color w:val="auto"/>
          <w:kern w:val="2"/>
          <w:sz w:val="32"/>
          <w:szCs w:val="32"/>
          <w:lang w:val="en-US" w:eastAsia="zh-CN"/>
        </w:rPr>
        <w:t>日</w:t>
      </w:r>
    </w:p>
    <w:p w14:paraId="7DC6B7DE">
      <w:pPr>
        <w:pStyle w:val="2"/>
        <w:keepNext w:val="0"/>
        <w:keepLines w:val="0"/>
        <w:pageBreakBefore w:val="0"/>
        <w:kinsoku/>
        <w:wordWrap/>
        <w:overflowPunct/>
        <w:topLinePunct w:val="0"/>
        <w:autoSpaceDE/>
        <w:autoSpaceDN/>
        <w:bidi w:val="0"/>
        <w:adjustRightInd/>
        <w:spacing w:line="560" w:lineRule="atLeast"/>
        <w:ind w:firstLine="640" w:firstLineChars="200"/>
        <w:rPr>
          <w:rFonts w:ascii="仿宋_GB2312" w:hAnsi="仿宋_GB2312" w:eastAsia="仿宋_GB2312" w:cs="仿宋_GB2312"/>
          <w:sz w:val="32"/>
          <w:szCs w:val="32"/>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小标宋_GBK">
    <w:altName w:val="Arial Unicode MS"/>
    <w:panose1 w:val="00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1920FB"/>
    <w:multiLevelType w:val="singleLevel"/>
    <w:tmpl w:val="111920FB"/>
    <w:lvl w:ilvl="0" w:tentative="0">
      <w:start w:val="4"/>
      <w:numFmt w:val="decimal"/>
      <w:suff w:val="nothing"/>
      <w:lvlText w:val="（%1）"/>
      <w:lvlJc w:val="left"/>
    </w:lvl>
  </w:abstractNum>
  <w:abstractNum w:abstractNumId="1">
    <w:nsid w:val="13FF03B9"/>
    <w:multiLevelType w:val="singleLevel"/>
    <w:tmpl w:val="13FF03B9"/>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Tg0NjA3YjU1MjcyMzNlYTA5NDFmNDZiM2NiN2VkZDkifQ=="/>
  </w:docVars>
  <w:rsids>
    <w:rsidRoot w:val="593209BF"/>
    <w:rsid w:val="00027ECB"/>
    <w:rsid w:val="001A139A"/>
    <w:rsid w:val="00FA008C"/>
    <w:rsid w:val="079A13DF"/>
    <w:rsid w:val="07FB4E2D"/>
    <w:rsid w:val="0EB14497"/>
    <w:rsid w:val="0F517A28"/>
    <w:rsid w:val="10252A5E"/>
    <w:rsid w:val="10BA7FA9"/>
    <w:rsid w:val="114535BD"/>
    <w:rsid w:val="27F616E4"/>
    <w:rsid w:val="285E0D94"/>
    <w:rsid w:val="2AD27734"/>
    <w:rsid w:val="2B7121F4"/>
    <w:rsid w:val="2BA72CFC"/>
    <w:rsid w:val="2BD40F3C"/>
    <w:rsid w:val="2EB060C2"/>
    <w:rsid w:val="33F16F5E"/>
    <w:rsid w:val="3882287D"/>
    <w:rsid w:val="3E9C784E"/>
    <w:rsid w:val="426E099F"/>
    <w:rsid w:val="4BAF7C17"/>
    <w:rsid w:val="4DE4323A"/>
    <w:rsid w:val="4DF94F37"/>
    <w:rsid w:val="4E9407BC"/>
    <w:rsid w:val="50567A0E"/>
    <w:rsid w:val="52E02222"/>
    <w:rsid w:val="53D04171"/>
    <w:rsid w:val="58EE4DF0"/>
    <w:rsid w:val="593209BF"/>
    <w:rsid w:val="5A3A1C71"/>
    <w:rsid w:val="5D2E44D2"/>
    <w:rsid w:val="66815672"/>
    <w:rsid w:val="67D57042"/>
    <w:rsid w:val="6C093461"/>
    <w:rsid w:val="6C845EBC"/>
    <w:rsid w:val="6E816FD5"/>
    <w:rsid w:val="6F1277AF"/>
    <w:rsid w:val="707F38FB"/>
    <w:rsid w:val="73F91207"/>
    <w:rsid w:val="760C1835"/>
    <w:rsid w:val="76BB072D"/>
    <w:rsid w:val="7C456945"/>
    <w:rsid w:val="7D2247CC"/>
    <w:rsid w:val="7ED17FC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0"/>
    <w:pPr>
      <w:widowControl w:val="0"/>
      <w:spacing w:before="100" w:beforeAutospacing="1" w:after="120"/>
      <w:jc w:val="both"/>
    </w:pPr>
    <w:rPr>
      <w:rFonts w:ascii="Times New Roman" w:hAnsi="Times New Roman" w:eastAsia="宋体" w:cs="Times New Roman"/>
      <w:kern w:val="2"/>
      <w:sz w:val="21"/>
      <w:szCs w:val="24"/>
      <w:lang w:val="en-US" w:eastAsia="zh-CN" w:bidi="ar-SA"/>
    </w:rPr>
  </w:style>
  <w:style w:type="paragraph" w:styleId="3">
    <w:name w:val="footer"/>
    <w:next w:val="1"/>
    <w:autoRedefine/>
    <w:qFormat/>
    <w:uiPriority w:val="0"/>
    <w:pPr>
      <w:widowControl w:val="0"/>
      <w:tabs>
        <w:tab w:val="center" w:pos="4153"/>
        <w:tab w:val="right" w:pos="8306"/>
      </w:tabs>
      <w:snapToGrid w:val="0"/>
    </w:pPr>
    <w:rPr>
      <w:rFonts w:ascii="Times New Roman" w:hAnsi="Times New Roman" w:eastAsia="宋体" w:cs="Times New Roman"/>
      <w:kern w:val="2"/>
      <w:sz w:val="18"/>
      <w:szCs w:val="24"/>
      <w:lang w:val="en-US" w:eastAsia="zh-CN" w:bidi="ar-SA"/>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Title"/>
    <w:basedOn w:val="1"/>
    <w:next w:val="1"/>
    <w:autoRedefine/>
    <w:qFormat/>
    <w:uiPriority w:val="0"/>
    <w:pPr>
      <w:widowControl/>
      <w:spacing w:before="60" w:after="120" w:line="560" w:lineRule="exact"/>
      <w:jc w:val="center"/>
      <w:textAlignment w:val="baseline"/>
    </w:pPr>
    <w:rPr>
      <w:rFonts w:ascii="Calibri" w:hAnsi="Calibri" w:eastAsia="方正小标宋简体" w:cs="Times New Roman"/>
      <w:bCs/>
      <w:sz w:val="44"/>
    </w:rPr>
  </w:style>
  <w:style w:type="paragraph" w:styleId="6">
    <w:name w:val="Body Text First Indent"/>
    <w:basedOn w:val="2"/>
    <w:autoRedefine/>
    <w:qFormat/>
    <w:uiPriority w:val="0"/>
    <w:pPr>
      <w:widowControl w:val="0"/>
      <w:spacing w:before="100" w:beforeAutospacing="1" w:after="120"/>
      <w:ind w:firstLine="420" w:firstLineChars="100"/>
      <w:jc w:val="both"/>
    </w:pPr>
    <w:rPr>
      <w:rFonts w:ascii="Times New Roman" w:hAnsi="Times New Roman" w:eastAsia="宋体" w:cs="Times New Roman"/>
      <w:kern w:val="2"/>
      <w:sz w:val="21"/>
      <w:szCs w:val="24"/>
      <w:lang w:val="en-US" w:eastAsia="zh-CN" w:bidi="ar-SA"/>
    </w:rPr>
  </w:style>
  <w:style w:type="paragraph" w:customStyle="1" w:styleId="9">
    <w:name w:val="Default"/>
    <w:next w:val="1"/>
    <w:autoRedefine/>
    <w:qFormat/>
    <w:uiPriority w:val="0"/>
    <w:pPr>
      <w:widowControl w:val="0"/>
      <w:autoSpaceDE w:val="0"/>
      <w:autoSpaceDN w:val="0"/>
      <w:adjustRightInd w:val="0"/>
    </w:pPr>
    <w:rPr>
      <w:rFonts w:ascii="方正小标宋_GBK" w:hAnsi="方正小标宋_GBK" w:eastAsia="方正小标宋_GBK" w:cs="Times New Roman"/>
      <w:color w:val="000000"/>
      <w:sz w:val="24"/>
      <w:lang w:val="en-US" w:eastAsia="zh-CN" w:bidi="ar-SA"/>
    </w:rPr>
  </w:style>
  <w:style w:type="character" w:customStyle="1" w:styleId="10">
    <w:name w:val="页眉 Char"/>
    <w:basedOn w:val="8"/>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SDWM</Company>
  <Pages>8</Pages>
  <Words>2607</Words>
  <Characters>2970</Characters>
  <Lines>20</Lines>
  <Paragraphs>5</Paragraphs>
  <TotalTime>5</TotalTime>
  <ScaleCrop>false</ScaleCrop>
  <LinksUpToDate>false</LinksUpToDate>
  <CharactersWithSpaces>3016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2024-04-03T08:22:00Z</dcterms:created>
  <dc:creator>Administrator</dc:creator>
  <cp:lastModifiedBy>拓海</cp:lastModifiedBy>
  <dcterms:modified xsi:type="dcterms:W3CDTF">2025-09-26T00:31:39Z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EDFA3E996F864B2E93E7138A186D4F1A_11</vt:lpwstr>
  </property>
  <property fmtid="{D5CDD505-2E9C-101B-9397-08002B2CF9AE}" pid="4" name="KSOTemplateDocerSaveRecord">
    <vt:lpwstr>eyJoZGlkIjoiOTg0NjA3YjU1MjcyMzNlYTA5NDFmNDZiM2NiN2VkZDkiLCJ1c2VySWQiOiIyODM1ODA2MzcifQ==</vt:lpwstr>
  </property>
</Properties>
</file>