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95F" w:rsidRDefault="00A6195F" w:rsidP="00A6195F">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pacing w:val="-15"/>
          <w:sz w:val="32"/>
          <w:szCs w:val="32"/>
        </w:rPr>
        <w:t>附</w:t>
      </w:r>
      <w:r>
        <w:rPr>
          <w:rFonts w:ascii="仿宋_GB2312" w:eastAsia="仿宋_GB2312" w:hAnsi="仿宋_GB2312" w:cs="仿宋_GB2312" w:hint="eastAsia"/>
          <w:spacing w:val="-34"/>
          <w:sz w:val="32"/>
          <w:szCs w:val="32"/>
        </w:rPr>
        <w:t xml:space="preserve"> </w:t>
      </w:r>
      <w:r>
        <w:rPr>
          <w:rFonts w:ascii="仿宋_GB2312" w:eastAsia="仿宋_GB2312" w:hAnsi="仿宋_GB2312" w:cs="仿宋_GB2312" w:hint="eastAsia"/>
          <w:spacing w:val="-15"/>
          <w:sz w:val="32"/>
          <w:szCs w:val="32"/>
        </w:rPr>
        <w:t>件</w:t>
      </w:r>
      <w:r>
        <w:rPr>
          <w:rFonts w:ascii="仿宋_GB2312" w:eastAsia="仿宋_GB2312" w:hAnsi="仿宋_GB2312" w:cs="仿宋_GB2312" w:hint="eastAsia"/>
          <w:spacing w:val="-34"/>
          <w:sz w:val="32"/>
          <w:szCs w:val="32"/>
        </w:rPr>
        <w:t xml:space="preserve"> </w:t>
      </w:r>
      <w:r>
        <w:rPr>
          <w:rFonts w:ascii="仿宋_GB2312" w:eastAsia="仿宋_GB2312" w:hAnsi="仿宋_GB2312" w:cs="仿宋_GB2312" w:hint="eastAsia"/>
          <w:spacing w:val="-15"/>
          <w:sz w:val="32"/>
          <w:szCs w:val="32"/>
        </w:rPr>
        <w:t>3</w:t>
      </w:r>
    </w:p>
    <w:p w:rsidR="00A6195F" w:rsidRDefault="00A6195F" w:rsidP="00A6195F">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pacing w:val="16"/>
          <w:sz w:val="44"/>
          <w:szCs w:val="44"/>
        </w:rPr>
        <w:t>设施农业用地协议</w:t>
      </w:r>
    </w:p>
    <w:p w:rsidR="00A6195F" w:rsidRDefault="00A6195F" w:rsidP="00A6195F">
      <w:pPr>
        <w:spacing w:line="56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b/>
          <w:bCs/>
          <w:spacing w:val="8"/>
          <w:sz w:val="32"/>
          <w:szCs w:val="32"/>
        </w:rPr>
        <w:t>（参考样式）</w:t>
      </w:r>
    </w:p>
    <w:p w:rsidR="00A6195F" w:rsidRDefault="00A6195F" w:rsidP="00A6195F">
      <w:pPr>
        <w:pStyle w:val="a3"/>
        <w:spacing w:line="520" w:lineRule="exact"/>
        <w:rPr>
          <w:rFonts w:ascii="仿宋_GB2312" w:eastAsia="仿宋_GB2312" w:hAnsi="仿宋_GB2312" w:cs="仿宋_GB2312" w:hint="eastAsia"/>
          <w:sz w:val="32"/>
          <w:szCs w:val="32"/>
          <w:lang w:eastAsia="zh-CN"/>
        </w:rPr>
      </w:pPr>
    </w:p>
    <w:p w:rsidR="00A6195F" w:rsidRDefault="00A6195F" w:rsidP="00A6195F">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pacing w:val="12"/>
          <w:sz w:val="32"/>
          <w:szCs w:val="32"/>
        </w:rPr>
        <w:t>甲方：农村集体经济组织或国有农（林）场</w:t>
      </w:r>
    </w:p>
    <w:p w:rsidR="00A6195F" w:rsidRDefault="00A6195F" w:rsidP="00A6195F">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pacing w:val="30"/>
          <w:sz w:val="32"/>
          <w:szCs w:val="32"/>
        </w:rPr>
        <w:t>法定代表人或委托代理人：</w:t>
      </w:r>
    </w:p>
    <w:p w:rsidR="00A6195F" w:rsidRDefault="00A6195F" w:rsidP="00A6195F">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pacing w:val="10"/>
          <w:sz w:val="32"/>
          <w:szCs w:val="32"/>
        </w:rPr>
        <w:t>地址：</w:t>
      </w:r>
    </w:p>
    <w:p w:rsidR="00A6195F" w:rsidRDefault="00A6195F" w:rsidP="00A6195F">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pacing w:val="21"/>
          <w:sz w:val="32"/>
          <w:szCs w:val="32"/>
        </w:rPr>
        <w:t>联系电话：</w:t>
      </w:r>
    </w:p>
    <w:p w:rsidR="00A6195F" w:rsidRDefault="00A6195F" w:rsidP="00A6195F">
      <w:pPr>
        <w:pStyle w:val="a3"/>
        <w:spacing w:line="520" w:lineRule="exact"/>
        <w:rPr>
          <w:rFonts w:ascii="仿宋_GB2312" w:eastAsia="仿宋_GB2312" w:hAnsi="仿宋_GB2312" w:cs="仿宋_GB2312" w:hint="eastAsia"/>
          <w:sz w:val="32"/>
          <w:szCs w:val="32"/>
          <w:lang w:eastAsia="zh-CN"/>
        </w:rPr>
      </w:pPr>
    </w:p>
    <w:p w:rsidR="00A6195F" w:rsidRDefault="00A6195F" w:rsidP="00A6195F">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pacing w:val="-6"/>
          <w:sz w:val="32"/>
          <w:szCs w:val="32"/>
        </w:rPr>
        <w:t>乙方：经营者</w:t>
      </w:r>
    </w:p>
    <w:p w:rsidR="00A6195F" w:rsidRDefault="00A6195F" w:rsidP="00A6195F">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pacing w:val="23"/>
          <w:sz w:val="32"/>
          <w:szCs w:val="32"/>
        </w:rPr>
        <w:t>法定代表人：</w:t>
      </w:r>
    </w:p>
    <w:p w:rsidR="00A6195F" w:rsidRDefault="00A6195F" w:rsidP="00A6195F">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pacing w:val="10"/>
          <w:sz w:val="32"/>
          <w:szCs w:val="32"/>
        </w:rPr>
        <w:t>地址：</w:t>
      </w:r>
    </w:p>
    <w:p w:rsidR="00A6195F" w:rsidRDefault="00A6195F" w:rsidP="00A6195F">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pacing w:val="21"/>
          <w:sz w:val="32"/>
          <w:szCs w:val="32"/>
        </w:rPr>
        <w:t>联系电话：</w:t>
      </w:r>
    </w:p>
    <w:p w:rsidR="00A6195F" w:rsidRDefault="00A6195F" w:rsidP="00A6195F">
      <w:pPr>
        <w:pStyle w:val="a3"/>
        <w:spacing w:line="520" w:lineRule="exact"/>
        <w:rPr>
          <w:rFonts w:ascii="仿宋_GB2312" w:eastAsia="仿宋_GB2312" w:hAnsi="仿宋_GB2312" w:cs="仿宋_GB2312" w:hint="eastAsia"/>
          <w:sz w:val="32"/>
          <w:szCs w:val="32"/>
          <w:lang w:eastAsia="zh-CN"/>
        </w:rPr>
      </w:pPr>
    </w:p>
    <w:p w:rsidR="00A6195F" w:rsidRDefault="00A6195F" w:rsidP="00A6195F">
      <w:pPr>
        <w:tabs>
          <w:tab w:val="left" w:pos="175"/>
        </w:tabs>
        <w:spacing w:line="520" w:lineRule="exact"/>
        <w:ind w:firstLineChars="200" w:firstLine="644"/>
        <w:rPr>
          <w:rFonts w:ascii="仿宋_GB2312" w:eastAsia="仿宋_GB2312" w:hAnsi="仿宋_GB2312" w:cs="仿宋_GB2312" w:hint="eastAsia"/>
          <w:sz w:val="32"/>
          <w:szCs w:val="32"/>
        </w:rPr>
      </w:pPr>
      <w:r>
        <w:rPr>
          <w:rFonts w:ascii="仿宋_GB2312" w:eastAsia="仿宋_GB2312" w:hAnsi="仿宋_GB2312" w:cs="仿宋_GB2312" w:hint="eastAsia"/>
          <w:spacing w:val="1"/>
          <w:sz w:val="32"/>
          <w:szCs w:val="32"/>
        </w:rPr>
        <w:t>根据《中华人民共和国土地管理法》《中华</w:t>
      </w:r>
      <w:r>
        <w:rPr>
          <w:rFonts w:ascii="仿宋_GB2312" w:eastAsia="仿宋_GB2312" w:hAnsi="仿宋_GB2312" w:cs="仿宋_GB2312" w:hint="eastAsia"/>
          <w:sz w:val="32"/>
          <w:szCs w:val="32"/>
        </w:rPr>
        <w:t xml:space="preserve">人民共和国民法典》 </w:t>
      </w:r>
      <w:r>
        <w:rPr>
          <w:rFonts w:ascii="仿宋_GB2312" w:eastAsia="仿宋_GB2312" w:hAnsi="仿宋_GB2312" w:cs="仿宋_GB2312" w:hint="eastAsia"/>
          <w:spacing w:val="14"/>
          <w:sz w:val="32"/>
          <w:szCs w:val="32"/>
        </w:rPr>
        <w:t>《广西壮族自治区自然资源厅广西壮</w:t>
      </w:r>
      <w:r>
        <w:rPr>
          <w:rFonts w:ascii="仿宋_GB2312" w:eastAsia="仿宋_GB2312" w:hAnsi="仿宋_GB2312" w:cs="仿宋_GB2312" w:hint="eastAsia"/>
          <w:spacing w:val="4"/>
          <w:sz w:val="32"/>
          <w:szCs w:val="32"/>
        </w:rPr>
        <w:t>族自治区农业农村厅关于进一步加强和规范我区设施农业用地管理</w:t>
      </w:r>
      <w:r>
        <w:rPr>
          <w:rFonts w:ascii="仿宋_GB2312" w:eastAsia="仿宋_GB2312" w:hAnsi="仿宋_GB2312" w:cs="仿宋_GB2312" w:hint="eastAsia"/>
          <w:spacing w:val="9"/>
          <w:sz w:val="32"/>
          <w:szCs w:val="32"/>
        </w:rPr>
        <w:t>的通知》（</w:t>
      </w:r>
      <w:proofErr w:type="gramStart"/>
      <w:r>
        <w:rPr>
          <w:rFonts w:ascii="仿宋_GB2312" w:eastAsia="仿宋_GB2312" w:hAnsi="仿宋_GB2312" w:cs="仿宋_GB2312" w:hint="eastAsia"/>
          <w:spacing w:val="9"/>
          <w:sz w:val="32"/>
          <w:szCs w:val="32"/>
        </w:rPr>
        <w:t>桂自然资规</w:t>
      </w:r>
      <w:proofErr w:type="gramEnd"/>
      <w:r>
        <w:rPr>
          <w:rFonts w:ascii="仿宋_GB2312" w:eastAsia="仿宋_GB2312" w:hAnsi="仿宋_GB2312" w:cs="仿宋_GB2312" w:hint="eastAsia"/>
          <w:spacing w:val="9"/>
          <w:sz w:val="32"/>
          <w:szCs w:val="32"/>
        </w:rPr>
        <w:t>〔2020〕3号）、</w:t>
      </w:r>
      <w:r>
        <w:rPr>
          <w:rFonts w:ascii="仿宋_GB2312" w:eastAsia="仿宋_GB2312" w:hAnsi="仿宋_GB2312" w:cs="仿宋_GB2312" w:hint="eastAsia"/>
          <w:sz w:val="32"/>
          <w:szCs w:val="32"/>
        </w:rPr>
        <w:t>《自然资源部 农业农村部 国家林业和草原局关于严格耕地用途管制有关问题的通知》（</w:t>
      </w:r>
      <w:proofErr w:type="gramStart"/>
      <w:r>
        <w:rPr>
          <w:rFonts w:ascii="仿宋_GB2312" w:eastAsia="仿宋_GB2312" w:hAnsi="仿宋_GB2312" w:cs="仿宋_GB2312" w:hint="eastAsia"/>
          <w:sz w:val="32"/>
          <w:szCs w:val="32"/>
        </w:rPr>
        <w:t>自然资发〔2021〕</w:t>
      </w:r>
      <w:proofErr w:type="gramEnd"/>
      <w:r>
        <w:rPr>
          <w:rFonts w:ascii="仿宋_GB2312" w:eastAsia="仿宋_GB2312" w:hAnsi="仿宋_GB2312" w:cs="仿宋_GB2312" w:hint="eastAsia"/>
          <w:sz w:val="32"/>
          <w:szCs w:val="32"/>
        </w:rPr>
        <w:t>166号）、《自治区农业农村厅 自治区自然资源厅关于印发广西设施农业项目建设流程指南的通知》（</w:t>
      </w:r>
      <w:proofErr w:type="gramStart"/>
      <w:r>
        <w:rPr>
          <w:rFonts w:ascii="仿宋_GB2312" w:eastAsia="仿宋_GB2312" w:hAnsi="仿宋_GB2312" w:cs="仿宋_GB2312" w:hint="eastAsia"/>
          <w:sz w:val="32"/>
          <w:szCs w:val="32"/>
        </w:rPr>
        <w:t>桂农厅发</w:t>
      </w:r>
      <w:proofErr w:type="gramEnd"/>
      <w:r>
        <w:rPr>
          <w:rFonts w:ascii="仿宋_GB2312" w:eastAsia="仿宋_GB2312" w:hAnsi="仿宋_GB2312" w:cs="仿宋_GB2312" w:hint="eastAsia"/>
          <w:sz w:val="32"/>
          <w:szCs w:val="32"/>
        </w:rPr>
        <w:t>〔2023〕42号）和《自治区党委办公厅 自治区人民政府办公厅关于加强耕地保护提升耕地质量完善占补平衡的实施意见》（</w:t>
      </w:r>
      <w:proofErr w:type="gramStart"/>
      <w:r>
        <w:rPr>
          <w:rFonts w:ascii="仿宋_GB2312" w:eastAsia="仿宋_GB2312" w:hAnsi="仿宋_GB2312" w:cs="仿宋_GB2312" w:hint="eastAsia"/>
          <w:sz w:val="32"/>
          <w:szCs w:val="32"/>
        </w:rPr>
        <w:t>桂办发</w:t>
      </w:r>
      <w:proofErr w:type="gramEnd"/>
      <w:r>
        <w:rPr>
          <w:rFonts w:ascii="仿宋_GB2312" w:eastAsia="仿宋_GB2312" w:hAnsi="仿宋_GB2312" w:cs="仿宋_GB2312" w:hint="eastAsia"/>
          <w:sz w:val="32"/>
          <w:szCs w:val="32"/>
        </w:rPr>
        <w:t>〔2025〕6号）</w:t>
      </w:r>
      <w:r>
        <w:rPr>
          <w:rFonts w:ascii="仿宋_GB2312" w:eastAsia="仿宋_GB2312" w:hAnsi="仿宋_GB2312" w:cs="仿宋_GB2312" w:hint="eastAsia"/>
          <w:spacing w:val="9"/>
          <w:sz w:val="32"/>
          <w:szCs w:val="32"/>
        </w:rPr>
        <w:t>等有关法律法规</w:t>
      </w:r>
      <w:r>
        <w:rPr>
          <w:rFonts w:ascii="仿宋_GB2312" w:eastAsia="仿宋_GB2312" w:hAnsi="仿宋_GB2312" w:cs="仿宋_GB2312" w:hint="eastAsia"/>
          <w:spacing w:val="8"/>
          <w:sz w:val="32"/>
          <w:szCs w:val="32"/>
        </w:rPr>
        <w:t>规定，甲、乙</w:t>
      </w:r>
      <w:r>
        <w:rPr>
          <w:rFonts w:ascii="仿宋_GB2312" w:eastAsia="仿宋_GB2312" w:hAnsi="仿宋_GB2312" w:cs="仿宋_GB2312" w:hint="eastAsia"/>
          <w:spacing w:val="26"/>
          <w:sz w:val="32"/>
          <w:szCs w:val="32"/>
        </w:rPr>
        <w:t>双方按照“平等、自愿、公开、公正”的原则，经协商一致，签订本协</w:t>
      </w:r>
      <w:r>
        <w:rPr>
          <w:rFonts w:ascii="仿宋_GB2312" w:eastAsia="仿宋_GB2312" w:hAnsi="仿宋_GB2312" w:cs="仿宋_GB2312" w:hint="eastAsia"/>
          <w:spacing w:val="-22"/>
          <w:sz w:val="32"/>
          <w:szCs w:val="32"/>
        </w:rPr>
        <w:t>定：</w:t>
      </w:r>
    </w:p>
    <w:p w:rsidR="00A6195F" w:rsidRDefault="00A6195F" w:rsidP="00A6195F">
      <w:pPr>
        <w:spacing w:line="520" w:lineRule="exact"/>
        <w:ind w:firstLineChars="200" w:firstLine="620"/>
        <w:rPr>
          <w:rFonts w:ascii="仿宋_GB2312" w:eastAsia="仿宋_GB2312" w:hAnsi="仿宋_GB2312" w:cs="仿宋_GB2312" w:hint="eastAsia"/>
          <w:sz w:val="32"/>
          <w:szCs w:val="32"/>
        </w:rPr>
      </w:pPr>
      <w:r>
        <w:rPr>
          <w:rFonts w:ascii="仿宋_GB2312" w:eastAsia="仿宋_GB2312" w:hAnsi="仿宋_GB2312" w:cs="仿宋_GB2312" w:hint="eastAsia"/>
          <w:spacing w:val="-5"/>
          <w:sz w:val="32"/>
          <w:szCs w:val="32"/>
        </w:rPr>
        <w:t>一、项目名称：</w:t>
      </w:r>
      <w:r>
        <w:rPr>
          <w:rFonts w:ascii="仿宋_GB2312" w:eastAsia="仿宋_GB2312" w:hAnsi="仿宋_GB2312" w:cs="仿宋_GB2312" w:hint="eastAsia"/>
          <w:sz w:val="32"/>
          <w:szCs w:val="32"/>
          <w:u w:val="single"/>
        </w:rPr>
        <w:t xml:space="preserve">                                  </w:t>
      </w:r>
    </w:p>
    <w:p w:rsidR="00A6195F" w:rsidRDefault="00A6195F" w:rsidP="00A6195F">
      <w:pPr>
        <w:spacing w:line="520" w:lineRule="exact"/>
        <w:ind w:firstLineChars="200" w:firstLine="640"/>
        <w:rPr>
          <w:rFonts w:ascii="仿宋_GB2312" w:eastAsia="仿宋_GB2312" w:hAnsi="仿宋_GB2312" w:cs="仿宋_GB2312" w:hint="eastAsia"/>
          <w:sz w:val="32"/>
          <w:szCs w:val="32"/>
        </w:rPr>
        <w:sectPr w:rsidR="00A6195F">
          <w:footerReference w:type="default" r:id="rId4"/>
          <w:pgSz w:w="11900" w:h="16930"/>
          <w:pgMar w:top="1439" w:right="1659" w:bottom="1290" w:left="1785" w:header="0" w:footer="927" w:gutter="0"/>
          <w:cols w:space="720"/>
        </w:sectPr>
      </w:pPr>
    </w:p>
    <w:p w:rsidR="00A6195F" w:rsidRDefault="00A6195F" w:rsidP="00A6195F">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二、设施农业用地类型为</w:t>
      </w:r>
      <w:r>
        <w:rPr>
          <w:rFonts w:ascii="仿宋_GB2312" w:eastAsia="仿宋_GB2312" w:hAnsi="仿宋_GB2312" w:cs="仿宋_GB2312" w:hint="eastAsia"/>
          <w:sz w:val="32"/>
          <w:szCs w:val="32"/>
          <w:u w:val="single"/>
        </w:rPr>
        <w:t xml:space="preserve">                     </w:t>
      </w:r>
    </w:p>
    <w:p w:rsidR="00A6195F" w:rsidRDefault="00A6195F" w:rsidP="00A6195F">
      <w:pPr>
        <w:spacing w:line="520" w:lineRule="exact"/>
        <w:ind w:firstLineChars="200" w:firstLine="628"/>
        <w:rPr>
          <w:rFonts w:ascii="仿宋_GB2312" w:eastAsia="仿宋_GB2312" w:hAnsi="仿宋_GB2312" w:cs="仿宋_GB2312" w:hint="eastAsia"/>
          <w:sz w:val="32"/>
          <w:szCs w:val="32"/>
        </w:rPr>
      </w:pPr>
      <w:r>
        <w:rPr>
          <w:rFonts w:ascii="仿宋_GB2312" w:eastAsia="仿宋_GB2312" w:hAnsi="仿宋_GB2312" w:cs="仿宋_GB2312" w:hint="eastAsia"/>
          <w:spacing w:val="-3"/>
          <w:sz w:val="32"/>
          <w:szCs w:val="32"/>
        </w:rPr>
        <w:t>三、设施农业用地位置、面积：经甲方同意，乙方使用其经依法</w:t>
      </w:r>
      <w:r>
        <w:rPr>
          <w:rFonts w:ascii="仿宋_GB2312" w:eastAsia="仿宋_GB2312" w:hAnsi="仿宋_GB2312" w:cs="仿宋_GB2312" w:hint="eastAsia"/>
          <w:spacing w:val="3"/>
          <w:sz w:val="32"/>
          <w:szCs w:val="32"/>
        </w:rPr>
        <w:t>确定的土地所有权范围</w:t>
      </w:r>
      <w:proofErr w:type="gramStart"/>
      <w:r>
        <w:rPr>
          <w:rFonts w:ascii="仿宋_GB2312" w:eastAsia="仿宋_GB2312" w:hAnsi="仿宋_GB2312" w:cs="仿宋_GB2312" w:hint="eastAsia"/>
          <w:spacing w:val="3"/>
          <w:sz w:val="32"/>
          <w:szCs w:val="32"/>
        </w:rPr>
        <w:t>内位于</w:t>
      </w:r>
      <w:proofErr w:type="gramEnd"/>
      <w:r>
        <w:rPr>
          <w:rFonts w:ascii="仿宋_GB2312" w:eastAsia="仿宋_GB2312" w:hAnsi="仿宋_GB2312" w:cs="仿宋_GB2312" w:hint="eastAsia"/>
          <w:spacing w:val="3"/>
          <w:sz w:val="32"/>
          <w:szCs w:val="32"/>
          <w:u w:val="single"/>
        </w:rPr>
        <w:t xml:space="preserve">            </w:t>
      </w:r>
      <w:r>
        <w:rPr>
          <w:rFonts w:ascii="仿宋_GB2312" w:eastAsia="仿宋_GB2312" w:hAnsi="仿宋_GB2312" w:cs="仿宋_GB2312" w:hint="eastAsia"/>
          <w:spacing w:val="-120"/>
          <w:sz w:val="32"/>
          <w:szCs w:val="32"/>
        </w:rPr>
        <w:t xml:space="preserve"> </w:t>
      </w:r>
      <w:r>
        <w:rPr>
          <w:rFonts w:ascii="仿宋_GB2312" w:eastAsia="仿宋_GB2312" w:hAnsi="仿宋_GB2312" w:cs="仿宋_GB2312" w:hint="eastAsia"/>
          <w:spacing w:val="3"/>
          <w:sz w:val="32"/>
          <w:szCs w:val="32"/>
        </w:rPr>
        <w:t>的农村集体土地</w:t>
      </w:r>
      <w:r>
        <w:rPr>
          <w:rFonts w:ascii="仿宋_GB2312" w:eastAsia="仿宋_GB2312" w:hAnsi="仿宋_GB2312" w:cs="仿宋_GB2312" w:hint="eastAsia"/>
          <w:spacing w:val="3"/>
          <w:sz w:val="32"/>
          <w:szCs w:val="32"/>
          <w:u w:val="single"/>
        </w:rPr>
        <w:t xml:space="preserve">        </w:t>
      </w:r>
      <w:r>
        <w:rPr>
          <w:rFonts w:ascii="仿宋_GB2312" w:eastAsia="仿宋_GB2312" w:hAnsi="仿宋_GB2312" w:cs="仿宋_GB2312" w:hint="eastAsia"/>
          <w:spacing w:val="-120"/>
          <w:sz w:val="32"/>
          <w:szCs w:val="32"/>
        </w:rPr>
        <w:t xml:space="preserve">    </w:t>
      </w:r>
      <w:r>
        <w:rPr>
          <w:rFonts w:ascii="仿宋_GB2312" w:eastAsia="仿宋_GB2312" w:hAnsi="仿宋_GB2312" w:cs="仿宋_GB2312" w:hint="eastAsia"/>
          <w:spacing w:val="3"/>
          <w:sz w:val="32"/>
          <w:szCs w:val="32"/>
        </w:rPr>
        <w:t>公</w:t>
      </w:r>
      <w:r>
        <w:rPr>
          <w:rFonts w:ascii="仿宋_GB2312" w:eastAsia="仿宋_GB2312" w:hAnsi="仿宋_GB2312" w:cs="仿宋_GB2312" w:hint="eastAsia"/>
          <w:spacing w:val="2"/>
          <w:sz w:val="32"/>
          <w:szCs w:val="32"/>
        </w:rPr>
        <w:t>顷作为设</w:t>
      </w:r>
      <w:r>
        <w:rPr>
          <w:rFonts w:ascii="仿宋_GB2312" w:eastAsia="仿宋_GB2312" w:hAnsi="仿宋_GB2312" w:cs="仿宋_GB2312" w:hint="eastAsia"/>
          <w:spacing w:val="-6"/>
          <w:sz w:val="32"/>
          <w:szCs w:val="32"/>
        </w:rPr>
        <w:t>施农业用地，其中：生产设施用地</w:t>
      </w:r>
      <w:r>
        <w:rPr>
          <w:rFonts w:ascii="仿宋_GB2312" w:eastAsia="仿宋_GB2312" w:hAnsi="仿宋_GB2312" w:cs="仿宋_GB2312" w:hint="eastAsia"/>
          <w:spacing w:val="19"/>
          <w:sz w:val="32"/>
          <w:szCs w:val="32"/>
        </w:rPr>
        <w:t xml:space="preserve"> </w:t>
      </w:r>
      <w:r>
        <w:rPr>
          <w:rFonts w:ascii="仿宋_GB2312" w:eastAsia="仿宋_GB2312" w:hAnsi="仿宋_GB2312" w:cs="仿宋_GB2312" w:hint="eastAsia"/>
          <w:spacing w:val="19"/>
          <w:sz w:val="32"/>
          <w:szCs w:val="32"/>
          <w:u w:val="single"/>
        </w:rPr>
        <w:t xml:space="preserve">     </w:t>
      </w:r>
      <w:r>
        <w:rPr>
          <w:rFonts w:ascii="仿宋_GB2312" w:eastAsia="仿宋_GB2312" w:hAnsi="仿宋_GB2312" w:cs="仿宋_GB2312" w:hint="eastAsia"/>
          <w:spacing w:val="-130"/>
          <w:sz w:val="32"/>
          <w:szCs w:val="32"/>
        </w:rPr>
        <w:t xml:space="preserve"> </w:t>
      </w:r>
      <w:r>
        <w:rPr>
          <w:rFonts w:ascii="仿宋_GB2312" w:eastAsia="仿宋_GB2312" w:hAnsi="仿宋_GB2312" w:cs="仿宋_GB2312" w:hint="eastAsia"/>
          <w:spacing w:val="-6"/>
          <w:sz w:val="32"/>
          <w:szCs w:val="32"/>
        </w:rPr>
        <w:t>公顷，使用耕地</w:t>
      </w:r>
      <w:r>
        <w:rPr>
          <w:rFonts w:ascii="仿宋_GB2312" w:eastAsia="仿宋_GB2312" w:hAnsi="仿宋_GB2312" w:cs="仿宋_GB2312" w:hint="eastAsia"/>
          <w:spacing w:val="-6"/>
          <w:sz w:val="32"/>
          <w:szCs w:val="32"/>
          <w:u w:val="single"/>
        </w:rPr>
        <w:t xml:space="preserve">        </w:t>
      </w:r>
      <w:r>
        <w:rPr>
          <w:rFonts w:ascii="仿宋_GB2312" w:eastAsia="仿宋_GB2312" w:hAnsi="仿宋_GB2312" w:cs="仿宋_GB2312" w:hint="eastAsia"/>
          <w:spacing w:val="-6"/>
          <w:sz w:val="32"/>
          <w:szCs w:val="32"/>
        </w:rPr>
        <w:t>公顷，未涉及</w:t>
      </w:r>
      <w:r>
        <w:rPr>
          <w:rFonts w:ascii="仿宋_GB2312" w:eastAsia="仿宋_GB2312" w:hAnsi="仿宋_GB2312" w:cs="仿宋_GB2312" w:hint="eastAsia"/>
          <w:sz w:val="32"/>
          <w:szCs w:val="32"/>
        </w:rPr>
        <w:t>永久基本农田；辅助设施用地</w:t>
      </w:r>
      <w:r>
        <w:rPr>
          <w:rFonts w:ascii="仿宋_GB2312" w:eastAsia="仿宋_GB2312" w:hAnsi="仿宋_GB2312" w:cs="仿宋_GB2312" w:hint="eastAsia"/>
          <w:spacing w:val="22"/>
          <w:sz w:val="32"/>
          <w:szCs w:val="32"/>
          <w:u w:val="single"/>
        </w:rPr>
        <w:t xml:space="preserve">      </w:t>
      </w:r>
      <w:r>
        <w:rPr>
          <w:rFonts w:ascii="仿宋_GB2312" w:eastAsia="仿宋_GB2312" w:hAnsi="仿宋_GB2312" w:cs="仿宋_GB2312" w:hint="eastAsia"/>
          <w:spacing w:val="-118"/>
          <w:sz w:val="32"/>
          <w:szCs w:val="32"/>
        </w:rPr>
        <w:t xml:space="preserve"> </w:t>
      </w:r>
      <w:r>
        <w:rPr>
          <w:rFonts w:ascii="仿宋_GB2312" w:eastAsia="仿宋_GB2312" w:hAnsi="仿宋_GB2312" w:cs="仿宋_GB2312" w:hint="eastAsia"/>
          <w:sz w:val="32"/>
          <w:szCs w:val="32"/>
        </w:rPr>
        <w:t>公顷（占用地</w:t>
      </w:r>
      <w:r>
        <w:rPr>
          <w:rFonts w:ascii="仿宋_GB2312" w:eastAsia="仿宋_GB2312" w:hAnsi="仿宋_GB2312" w:cs="仿宋_GB2312" w:hint="eastAsia"/>
          <w:spacing w:val="-1"/>
          <w:sz w:val="32"/>
          <w:szCs w:val="32"/>
        </w:rPr>
        <w:t>总面积的</w:t>
      </w:r>
      <w:r>
        <w:rPr>
          <w:rFonts w:ascii="仿宋_GB2312" w:eastAsia="仿宋_GB2312" w:hAnsi="仿宋_GB2312" w:cs="仿宋_GB2312" w:hint="eastAsia"/>
          <w:spacing w:val="3"/>
          <w:sz w:val="32"/>
          <w:szCs w:val="32"/>
        </w:rPr>
        <w:t>比例为</w:t>
      </w:r>
      <w:r>
        <w:rPr>
          <w:rFonts w:ascii="仿宋_GB2312" w:eastAsia="仿宋_GB2312" w:hAnsi="仿宋_GB2312" w:cs="仿宋_GB2312" w:hint="eastAsia"/>
          <w:spacing w:val="3"/>
          <w:sz w:val="32"/>
          <w:szCs w:val="32"/>
          <w:u w:val="single"/>
        </w:rPr>
        <w:t xml:space="preserve">    </w:t>
      </w:r>
      <w:r>
        <w:rPr>
          <w:rFonts w:ascii="仿宋_GB2312" w:eastAsia="仿宋_GB2312" w:hAnsi="仿宋_GB2312" w:cs="仿宋_GB2312" w:hint="eastAsia"/>
          <w:spacing w:val="-110"/>
          <w:sz w:val="32"/>
          <w:szCs w:val="32"/>
        </w:rPr>
        <w:t xml:space="preserve"> </w:t>
      </w:r>
      <w:r>
        <w:rPr>
          <w:rFonts w:ascii="仿宋_GB2312" w:eastAsia="仿宋_GB2312" w:hAnsi="仿宋_GB2312" w:cs="仿宋_GB2312" w:hint="eastAsia"/>
          <w:spacing w:val="3"/>
          <w:sz w:val="32"/>
          <w:szCs w:val="32"/>
        </w:rPr>
        <w:t>），使用耕地</w:t>
      </w:r>
      <w:r>
        <w:rPr>
          <w:rFonts w:ascii="仿宋_GB2312" w:eastAsia="仿宋_GB2312" w:hAnsi="仿宋_GB2312" w:cs="仿宋_GB2312" w:hint="eastAsia"/>
          <w:spacing w:val="17"/>
          <w:sz w:val="32"/>
          <w:szCs w:val="32"/>
          <w:u w:val="single"/>
        </w:rPr>
        <w:t xml:space="preserve">      </w:t>
      </w:r>
      <w:r>
        <w:rPr>
          <w:rFonts w:ascii="仿宋_GB2312" w:eastAsia="仿宋_GB2312" w:hAnsi="仿宋_GB2312" w:cs="仿宋_GB2312" w:hint="eastAsia"/>
          <w:spacing w:val="3"/>
          <w:sz w:val="32"/>
          <w:szCs w:val="32"/>
        </w:rPr>
        <w:t>公顷，</w:t>
      </w:r>
      <w:r>
        <w:rPr>
          <w:rFonts w:ascii="仿宋_GB2312" w:eastAsia="仿宋_GB2312" w:hAnsi="仿宋_GB2312" w:cs="仿宋_GB2312" w:hint="eastAsia"/>
          <w:spacing w:val="-6"/>
          <w:sz w:val="32"/>
          <w:szCs w:val="32"/>
        </w:rPr>
        <w:t>未涉及</w:t>
      </w:r>
      <w:r>
        <w:rPr>
          <w:rFonts w:ascii="仿宋_GB2312" w:eastAsia="仿宋_GB2312" w:hAnsi="仿宋_GB2312" w:cs="仿宋_GB2312" w:hint="eastAsia"/>
          <w:spacing w:val="3"/>
          <w:sz w:val="32"/>
          <w:szCs w:val="32"/>
        </w:rPr>
        <w:t>使用永久基本农田。使</w:t>
      </w:r>
      <w:r>
        <w:rPr>
          <w:rFonts w:ascii="仿宋_GB2312" w:eastAsia="仿宋_GB2312" w:hAnsi="仿宋_GB2312" w:cs="仿宋_GB2312" w:hint="eastAsia"/>
          <w:spacing w:val="7"/>
          <w:sz w:val="32"/>
          <w:szCs w:val="32"/>
        </w:rPr>
        <w:t>用一般耕地（永久基本农田以外的耕地），已经</w:t>
      </w:r>
      <w:r>
        <w:rPr>
          <w:rFonts w:ascii="仿宋_GB2312" w:eastAsia="仿宋_GB2312" w:hAnsi="仿宋_GB2312" w:cs="仿宋_GB2312" w:hint="eastAsia"/>
          <w:spacing w:val="19"/>
          <w:sz w:val="32"/>
          <w:szCs w:val="32"/>
          <w:u w:val="single"/>
        </w:rPr>
        <w:t xml:space="preserve">       </w:t>
      </w:r>
      <w:r>
        <w:rPr>
          <w:rFonts w:ascii="仿宋_GB2312" w:eastAsia="仿宋_GB2312" w:hAnsi="仿宋_GB2312" w:cs="仿宋_GB2312" w:hint="eastAsia"/>
          <w:spacing w:val="7"/>
          <w:sz w:val="32"/>
          <w:szCs w:val="32"/>
        </w:rPr>
        <w:t>县（市、区）人民政府</w:t>
      </w:r>
      <w:r>
        <w:rPr>
          <w:rFonts w:ascii="仿宋_GB2312" w:eastAsia="仿宋_GB2312" w:hAnsi="仿宋_GB2312" w:cs="仿宋_GB2312" w:hint="eastAsia"/>
          <w:spacing w:val="-12"/>
          <w:sz w:val="32"/>
          <w:szCs w:val="32"/>
        </w:rPr>
        <w:t>同意。</w:t>
      </w:r>
    </w:p>
    <w:p w:rsidR="00A6195F" w:rsidRDefault="00A6195F" w:rsidP="00A6195F">
      <w:pPr>
        <w:tabs>
          <w:tab w:val="left" w:pos="535"/>
        </w:tabs>
        <w:spacing w:line="520" w:lineRule="exact"/>
        <w:ind w:firstLineChars="200" w:firstLine="648"/>
        <w:rPr>
          <w:rFonts w:ascii="仿宋_GB2312" w:eastAsia="仿宋_GB2312" w:hAnsi="仿宋_GB2312" w:cs="仿宋_GB2312" w:hint="eastAsia"/>
          <w:sz w:val="32"/>
          <w:szCs w:val="32"/>
        </w:rPr>
      </w:pPr>
      <w:r>
        <w:rPr>
          <w:rFonts w:ascii="仿宋_GB2312" w:eastAsia="仿宋_GB2312" w:hAnsi="仿宋_GB2312" w:cs="仿宋_GB2312" w:hint="eastAsia"/>
          <w:spacing w:val="2"/>
          <w:sz w:val="32"/>
          <w:szCs w:val="32"/>
        </w:rPr>
        <w:t>四</w:t>
      </w:r>
      <w:r>
        <w:rPr>
          <w:rFonts w:ascii="仿宋_GB2312" w:eastAsia="仿宋_GB2312" w:hAnsi="仿宋_GB2312" w:cs="仿宋_GB2312" w:hint="eastAsia"/>
          <w:spacing w:val="-41"/>
          <w:sz w:val="32"/>
          <w:szCs w:val="32"/>
        </w:rPr>
        <w:t xml:space="preserve"> </w:t>
      </w:r>
      <w:r>
        <w:rPr>
          <w:rFonts w:ascii="仿宋_GB2312" w:eastAsia="仿宋_GB2312" w:hAnsi="仿宋_GB2312" w:cs="仿宋_GB2312" w:hint="eastAsia"/>
          <w:spacing w:val="2"/>
          <w:sz w:val="32"/>
          <w:szCs w:val="32"/>
        </w:rPr>
        <w:t>、土地使用年限：甲方同意乙方使用该宗</w:t>
      </w:r>
      <w:r>
        <w:rPr>
          <w:rFonts w:ascii="仿宋_GB2312" w:eastAsia="仿宋_GB2312" w:hAnsi="仿宋_GB2312" w:cs="仿宋_GB2312" w:hint="eastAsia"/>
          <w:spacing w:val="1"/>
          <w:sz w:val="32"/>
          <w:szCs w:val="32"/>
        </w:rPr>
        <w:t>土地</w:t>
      </w:r>
      <w:r>
        <w:rPr>
          <w:rFonts w:ascii="仿宋_GB2312" w:eastAsia="仿宋_GB2312" w:hAnsi="仿宋_GB2312" w:cs="仿宋_GB2312" w:hint="eastAsia"/>
          <w:spacing w:val="32"/>
          <w:sz w:val="32"/>
          <w:szCs w:val="32"/>
          <w:u w:val="single"/>
        </w:rPr>
        <w:t xml:space="preserve">   </w:t>
      </w:r>
      <w:r>
        <w:rPr>
          <w:rFonts w:ascii="仿宋_GB2312" w:eastAsia="仿宋_GB2312" w:hAnsi="仿宋_GB2312" w:cs="仿宋_GB2312" w:hint="eastAsia"/>
          <w:spacing w:val="-108"/>
          <w:sz w:val="32"/>
          <w:szCs w:val="32"/>
        </w:rPr>
        <w:t xml:space="preserve"> </w:t>
      </w:r>
      <w:r>
        <w:rPr>
          <w:rFonts w:ascii="仿宋_GB2312" w:eastAsia="仿宋_GB2312" w:hAnsi="仿宋_GB2312" w:cs="仿宋_GB2312" w:hint="eastAsia"/>
          <w:spacing w:val="1"/>
          <w:sz w:val="32"/>
          <w:szCs w:val="32"/>
        </w:rPr>
        <w:t>年。从</w:t>
      </w:r>
      <w:r>
        <w:rPr>
          <w:rFonts w:ascii="仿宋_GB2312" w:eastAsia="仿宋_GB2312" w:hAnsi="仿宋_GB2312" w:cs="仿宋_GB2312" w:hint="eastAsia"/>
          <w:spacing w:val="-125"/>
          <w:sz w:val="32"/>
          <w:szCs w:val="32"/>
        </w:rPr>
        <w:t xml:space="preserve"> </w:t>
      </w:r>
      <w:r>
        <w:rPr>
          <w:rFonts w:ascii="仿宋_GB2312" w:eastAsia="仿宋_GB2312" w:hAnsi="仿宋_GB2312" w:cs="仿宋_GB2312" w:hint="eastAsia"/>
          <w:spacing w:val="20"/>
          <w:sz w:val="32"/>
          <w:szCs w:val="32"/>
          <w:u w:val="single"/>
        </w:rPr>
        <w:t xml:space="preserve">    </w:t>
      </w:r>
      <w:r>
        <w:rPr>
          <w:rFonts w:ascii="仿宋_GB2312" w:eastAsia="仿宋_GB2312" w:hAnsi="仿宋_GB2312" w:cs="仿宋_GB2312" w:hint="eastAsia"/>
          <w:spacing w:val="-110"/>
          <w:sz w:val="32"/>
          <w:szCs w:val="32"/>
        </w:rPr>
        <w:t xml:space="preserve"> </w:t>
      </w:r>
      <w:r>
        <w:rPr>
          <w:rFonts w:ascii="仿宋_GB2312" w:eastAsia="仿宋_GB2312" w:hAnsi="仿宋_GB2312" w:cs="仿宋_GB2312" w:hint="eastAsia"/>
          <w:spacing w:val="1"/>
          <w:sz w:val="32"/>
          <w:szCs w:val="32"/>
        </w:rPr>
        <w:t>年</w:t>
      </w:r>
      <w:r>
        <w:rPr>
          <w:rFonts w:ascii="仿宋_GB2312" w:eastAsia="仿宋_GB2312" w:hAnsi="仿宋_GB2312" w:cs="仿宋_GB2312" w:hint="eastAsia"/>
          <w:sz w:val="32"/>
          <w:szCs w:val="32"/>
          <w:u w:val="single"/>
        </w:rPr>
        <w:tab/>
        <w:t xml:space="preserve">   </w:t>
      </w:r>
      <w:r>
        <w:rPr>
          <w:rFonts w:ascii="仿宋_GB2312" w:eastAsia="仿宋_GB2312" w:hAnsi="仿宋_GB2312" w:cs="仿宋_GB2312" w:hint="eastAsia"/>
          <w:spacing w:val="15"/>
          <w:sz w:val="32"/>
          <w:szCs w:val="32"/>
        </w:rPr>
        <w:t>月</w:t>
      </w:r>
      <w:r>
        <w:rPr>
          <w:rFonts w:ascii="仿宋_GB2312" w:eastAsia="仿宋_GB2312" w:hAnsi="仿宋_GB2312" w:cs="仿宋_GB2312" w:hint="eastAsia"/>
          <w:spacing w:val="15"/>
          <w:sz w:val="32"/>
          <w:szCs w:val="32"/>
          <w:u w:val="single"/>
        </w:rPr>
        <w:t xml:space="preserve">   </w:t>
      </w:r>
      <w:r>
        <w:rPr>
          <w:rFonts w:ascii="仿宋_GB2312" w:eastAsia="仿宋_GB2312" w:hAnsi="仿宋_GB2312" w:cs="仿宋_GB2312" w:hint="eastAsia"/>
          <w:spacing w:val="15"/>
          <w:sz w:val="32"/>
          <w:szCs w:val="32"/>
        </w:rPr>
        <w:t>日起，至</w:t>
      </w:r>
      <w:r>
        <w:rPr>
          <w:rFonts w:ascii="仿宋_GB2312" w:eastAsia="仿宋_GB2312" w:hAnsi="仿宋_GB2312" w:cs="仿宋_GB2312" w:hint="eastAsia"/>
          <w:spacing w:val="15"/>
          <w:sz w:val="32"/>
          <w:szCs w:val="32"/>
          <w:u w:val="single"/>
        </w:rPr>
        <w:t xml:space="preserve">     </w:t>
      </w:r>
      <w:r>
        <w:rPr>
          <w:rFonts w:ascii="仿宋_GB2312" w:eastAsia="仿宋_GB2312" w:hAnsi="仿宋_GB2312" w:cs="仿宋_GB2312" w:hint="eastAsia"/>
          <w:spacing w:val="15"/>
          <w:sz w:val="32"/>
          <w:szCs w:val="32"/>
        </w:rPr>
        <w:t>年</w:t>
      </w:r>
      <w:r>
        <w:rPr>
          <w:rFonts w:ascii="仿宋_GB2312" w:eastAsia="仿宋_GB2312" w:hAnsi="仿宋_GB2312" w:cs="仿宋_GB2312" w:hint="eastAsia"/>
          <w:spacing w:val="-125"/>
          <w:sz w:val="32"/>
          <w:szCs w:val="32"/>
        </w:rPr>
        <w:t xml:space="preserve"> </w:t>
      </w:r>
      <w:r>
        <w:rPr>
          <w:rFonts w:ascii="仿宋_GB2312" w:eastAsia="仿宋_GB2312" w:hAnsi="仿宋_GB2312" w:cs="仿宋_GB2312" w:hint="eastAsia"/>
          <w:spacing w:val="50"/>
          <w:sz w:val="32"/>
          <w:szCs w:val="32"/>
          <w:u w:val="single"/>
        </w:rPr>
        <w:t xml:space="preserve">  </w:t>
      </w:r>
      <w:r>
        <w:rPr>
          <w:rFonts w:ascii="仿宋_GB2312" w:eastAsia="仿宋_GB2312" w:hAnsi="仿宋_GB2312" w:cs="仿宋_GB2312" w:hint="eastAsia"/>
          <w:spacing w:val="15"/>
          <w:sz w:val="32"/>
          <w:szCs w:val="32"/>
        </w:rPr>
        <w:t>月</w:t>
      </w:r>
      <w:r>
        <w:rPr>
          <w:rFonts w:ascii="仿宋_GB2312" w:eastAsia="仿宋_GB2312" w:hAnsi="仿宋_GB2312" w:cs="仿宋_GB2312" w:hint="eastAsia"/>
          <w:spacing w:val="15"/>
          <w:sz w:val="32"/>
          <w:szCs w:val="32"/>
          <w:u w:val="single"/>
        </w:rPr>
        <w:t xml:space="preserve">  </w:t>
      </w:r>
      <w:r>
        <w:rPr>
          <w:rFonts w:ascii="仿宋_GB2312" w:eastAsia="仿宋_GB2312" w:hAnsi="仿宋_GB2312" w:cs="仿宋_GB2312" w:hint="eastAsia"/>
          <w:spacing w:val="15"/>
          <w:sz w:val="32"/>
          <w:szCs w:val="32"/>
        </w:rPr>
        <w:t>日止（土地使用</w:t>
      </w:r>
      <w:r>
        <w:rPr>
          <w:rFonts w:ascii="仿宋_GB2312" w:eastAsia="仿宋_GB2312" w:hAnsi="仿宋_GB2312" w:cs="仿宋_GB2312" w:hint="eastAsia"/>
          <w:spacing w:val="14"/>
          <w:sz w:val="32"/>
          <w:szCs w:val="32"/>
        </w:rPr>
        <w:t>年限不得超过该宗土</w:t>
      </w:r>
      <w:r>
        <w:rPr>
          <w:rFonts w:ascii="仿宋_GB2312" w:eastAsia="仿宋_GB2312" w:hAnsi="仿宋_GB2312" w:cs="仿宋_GB2312" w:hint="eastAsia"/>
          <w:spacing w:val="15"/>
          <w:sz w:val="32"/>
          <w:szCs w:val="32"/>
        </w:rPr>
        <w:t>地的土地承包经营权剩余期限）。</w:t>
      </w:r>
    </w:p>
    <w:p w:rsidR="00A6195F" w:rsidRDefault="00A6195F" w:rsidP="00A6195F">
      <w:pPr>
        <w:spacing w:line="520" w:lineRule="exact"/>
        <w:ind w:firstLineChars="200" w:firstLine="636"/>
        <w:rPr>
          <w:rFonts w:ascii="仿宋_GB2312" w:eastAsia="仿宋_GB2312" w:hAnsi="仿宋_GB2312" w:cs="仿宋_GB2312" w:hint="eastAsia"/>
          <w:sz w:val="32"/>
          <w:szCs w:val="32"/>
        </w:rPr>
      </w:pPr>
      <w:r>
        <w:rPr>
          <w:rFonts w:ascii="仿宋_GB2312" w:eastAsia="仿宋_GB2312" w:hAnsi="仿宋_GB2312" w:cs="仿宋_GB2312" w:hint="eastAsia"/>
          <w:spacing w:val="-1"/>
          <w:sz w:val="32"/>
          <w:szCs w:val="32"/>
        </w:rPr>
        <w:t>五、乙方使用该宗土地涉及土地经营权流转的，已依法与承包</w:t>
      </w:r>
      <w:r>
        <w:rPr>
          <w:rFonts w:ascii="仿宋_GB2312" w:eastAsia="仿宋_GB2312" w:hAnsi="仿宋_GB2312" w:cs="仿宋_GB2312" w:hint="eastAsia"/>
          <w:spacing w:val="-3"/>
          <w:sz w:val="32"/>
          <w:szCs w:val="32"/>
        </w:rPr>
        <w:t>户签订土地经营权流转合同。经营期间，若</w:t>
      </w:r>
      <w:proofErr w:type="gramStart"/>
      <w:r>
        <w:rPr>
          <w:rFonts w:ascii="仿宋_GB2312" w:eastAsia="仿宋_GB2312" w:hAnsi="仿宋_GB2312" w:cs="仿宋_GB2312" w:hint="eastAsia"/>
          <w:spacing w:val="-3"/>
          <w:sz w:val="32"/>
          <w:szCs w:val="32"/>
        </w:rPr>
        <w:t>遇土地</w:t>
      </w:r>
      <w:proofErr w:type="gramEnd"/>
      <w:r>
        <w:rPr>
          <w:rFonts w:ascii="仿宋_GB2312" w:eastAsia="仿宋_GB2312" w:hAnsi="仿宋_GB2312" w:cs="仿宋_GB2312" w:hint="eastAsia"/>
          <w:spacing w:val="-3"/>
          <w:sz w:val="32"/>
          <w:szCs w:val="32"/>
        </w:rPr>
        <w:t>征收征用，青苗和</w:t>
      </w:r>
      <w:r>
        <w:rPr>
          <w:rFonts w:ascii="仿宋_GB2312" w:eastAsia="仿宋_GB2312" w:hAnsi="仿宋_GB2312" w:cs="仿宋_GB2312" w:hint="eastAsia"/>
          <w:spacing w:val="-1"/>
          <w:sz w:val="32"/>
          <w:szCs w:val="32"/>
        </w:rPr>
        <w:t>地上附着物补偿归</w:t>
      </w:r>
      <w:r>
        <w:rPr>
          <w:rFonts w:ascii="仿宋_GB2312" w:eastAsia="仿宋_GB2312" w:hAnsi="仿宋_GB2312" w:cs="仿宋_GB2312" w:hint="eastAsia"/>
          <w:spacing w:val="-108"/>
          <w:sz w:val="32"/>
          <w:szCs w:val="32"/>
        </w:rPr>
        <w:t xml:space="preserve"> </w:t>
      </w:r>
      <w:r>
        <w:rPr>
          <w:rFonts w:ascii="仿宋_GB2312" w:eastAsia="仿宋_GB2312" w:hAnsi="仿宋_GB2312" w:cs="仿宋_GB2312" w:hint="eastAsia"/>
          <w:spacing w:val="-1"/>
          <w:sz w:val="32"/>
          <w:szCs w:val="32"/>
          <w:u w:val="single"/>
        </w:rPr>
        <w:t xml:space="preserve">                </w:t>
      </w:r>
      <w:r>
        <w:rPr>
          <w:rFonts w:ascii="仿宋_GB2312" w:eastAsia="仿宋_GB2312" w:hAnsi="仿宋_GB2312" w:cs="仿宋_GB2312" w:hint="eastAsia"/>
          <w:spacing w:val="-1"/>
          <w:sz w:val="32"/>
          <w:szCs w:val="32"/>
        </w:rPr>
        <w:t>所有。</w:t>
      </w:r>
    </w:p>
    <w:p w:rsidR="00A6195F" w:rsidRDefault="00A6195F" w:rsidP="00A6195F">
      <w:pPr>
        <w:spacing w:line="520" w:lineRule="exact"/>
        <w:ind w:firstLineChars="200" w:firstLine="668"/>
        <w:rPr>
          <w:rFonts w:ascii="仿宋_GB2312" w:eastAsia="仿宋_GB2312" w:hAnsi="仿宋_GB2312" w:cs="仿宋_GB2312" w:hint="eastAsia"/>
          <w:sz w:val="32"/>
          <w:szCs w:val="32"/>
        </w:rPr>
      </w:pPr>
      <w:r>
        <w:rPr>
          <w:rFonts w:ascii="仿宋_GB2312" w:eastAsia="仿宋_GB2312" w:hAnsi="仿宋_GB2312" w:cs="仿宋_GB2312" w:hint="eastAsia"/>
          <w:spacing w:val="7"/>
          <w:sz w:val="32"/>
          <w:szCs w:val="32"/>
        </w:rPr>
        <w:t>六</w:t>
      </w:r>
      <w:r>
        <w:rPr>
          <w:rFonts w:ascii="仿宋_GB2312" w:eastAsia="仿宋_GB2312" w:hAnsi="仿宋_GB2312" w:cs="仿宋_GB2312" w:hint="eastAsia"/>
          <w:spacing w:val="-69"/>
          <w:sz w:val="32"/>
          <w:szCs w:val="32"/>
        </w:rPr>
        <w:t xml:space="preserve"> </w:t>
      </w:r>
      <w:r>
        <w:rPr>
          <w:rFonts w:ascii="仿宋_GB2312" w:eastAsia="仿宋_GB2312" w:hAnsi="仿宋_GB2312" w:cs="仿宋_GB2312" w:hint="eastAsia"/>
          <w:spacing w:val="7"/>
          <w:sz w:val="32"/>
          <w:szCs w:val="32"/>
        </w:rPr>
        <w:t>、土地复垦：生产结束后（设施农业用地不再使用的），乙方</w:t>
      </w:r>
      <w:r>
        <w:rPr>
          <w:rFonts w:ascii="仿宋_GB2312" w:eastAsia="仿宋_GB2312" w:hAnsi="仿宋_GB2312" w:cs="仿宋_GB2312" w:hint="eastAsia"/>
          <w:spacing w:val="5"/>
          <w:sz w:val="32"/>
          <w:szCs w:val="32"/>
        </w:rPr>
        <w:t>应在</w:t>
      </w:r>
      <w:r>
        <w:rPr>
          <w:rFonts w:ascii="仿宋_GB2312" w:eastAsia="仿宋_GB2312" w:hAnsi="仿宋_GB2312" w:cs="仿宋_GB2312" w:hint="eastAsia"/>
          <w:spacing w:val="30"/>
          <w:sz w:val="32"/>
          <w:szCs w:val="32"/>
          <w:u w:val="single"/>
        </w:rPr>
        <w:t xml:space="preserve">      </w:t>
      </w:r>
      <w:r>
        <w:rPr>
          <w:rFonts w:ascii="仿宋_GB2312" w:eastAsia="仿宋_GB2312" w:hAnsi="仿宋_GB2312" w:cs="仿宋_GB2312" w:hint="eastAsia"/>
          <w:spacing w:val="-79"/>
          <w:sz w:val="32"/>
          <w:szCs w:val="32"/>
        </w:rPr>
        <w:t xml:space="preserve"> </w:t>
      </w:r>
      <w:r>
        <w:rPr>
          <w:rFonts w:ascii="仿宋_GB2312" w:eastAsia="仿宋_GB2312" w:hAnsi="仿宋_GB2312" w:cs="仿宋_GB2312" w:hint="eastAsia"/>
          <w:spacing w:val="5"/>
          <w:sz w:val="32"/>
          <w:szCs w:val="32"/>
        </w:rPr>
        <w:t>内（从</w:t>
      </w:r>
      <w:r>
        <w:rPr>
          <w:rFonts w:ascii="仿宋_GB2312" w:eastAsia="仿宋_GB2312" w:hAnsi="仿宋_GB2312" w:cs="仿宋_GB2312" w:hint="eastAsia"/>
          <w:spacing w:val="34"/>
          <w:sz w:val="32"/>
          <w:szCs w:val="32"/>
          <w:u w:val="single"/>
        </w:rPr>
        <w:t xml:space="preserve">     </w:t>
      </w:r>
      <w:r>
        <w:rPr>
          <w:rFonts w:ascii="仿宋_GB2312" w:eastAsia="仿宋_GB2312" w:hAnsi="仿宋_GB2312" w:cs="仿宋_GB2312" w:hint="eastAsia"/>
          <w:spacing w:val="-108"/>
          <w:sz w:val="32"/>
          <w:szCs w:val="32"/>
        </w:rPr>
        <w:t xml:space="preserve"> </w:t>
      </w:r>
      <w:r>
        <w:rPr>
          <w:rFonts w:ascii="仿宋_GB2312" w:eastAsia="仿宋_GB2312" w:hAnsi="仿宋_GB2312" w:cs="仿宋_GB2312" w:hint="eastAsia"/>
          <w:spacing w:val="5"/>
          <w:sz w:val="32"/>
          <w:szCs w:val="32"/>
        </w:rPr>
        <w:t>年</w:t>
      </w:r>
      <w:r>
        <w:rPr>
          <w:rFonts w:ascii="仿宋_GB2312" w:eastAsia="仿宋_GB2312" w:hAnsi="仿宋_GB2312" w:cs="仿宋_GB2312" w:hint="eastAsia"/>
          <w:spacing w:val="-125"/>
          <w:sz w:val="32"/>
          <w:szCs w:val="32"/>
        </w:rPr>
        <w:t xml:space="preserve"> </w:t>
      </w:r>
      <w:r>
        <w:rPr>
          <w:rFonts w:ascii="仿宋_GB2312" w:eastAsia="仿宋_GB2312" w:hAnsi="仿宋_GB2312" w:cs="仿宋_GB2312" w:hint="eastAsia"/>
          <w:spacing w:val="36"/>
          <w:sz w:val="32"/>
          <w:szCs w:val="32"/>
          <w:u w:val="single"/>
        </w:rPr>
        <w:t xml:space="preserve">    </w:t>
      </w:r>
      <w:r>
        <w:rPr>
          <w:rFonts w:ascii="仿宋_GB2312" w:eastAsia="仿宋_GB2312" w:hAnsi="仿宋_GB2312" w:cs="仿宋_GB2312" w:hint="eastAsia"/>
          <w:spacing w:val="-109"/>
          <w:sz w:val="32"/>
          <w:szCs w:val="32"/>
        </w:rPr>
        <w:t xml:space="preserve"> </w:t>
      </w:r>
      <w:r>
        <w:rPr>
          <w:rFonts w:ascii="仿宋_GB2312" w:eastAsia="仿宋_GB2312" w:hAnsi="仿宋_GB2312" w:cs="仿宋_GB2312" w:hint="eastAsia"/>
          <w:spacing w:val="5"/>
          <w:sz w:val="32"/>
          <w:szCs w:val="32"/>
        </w:rPr>
        <w:t>月</w:t>
      </w:r>
      <w:r>
        <w:rPr>
          <w:rFonts w:ascii="仿宋_GB2312" w:eastAsia="仿宋_GB2312" w:hAnsi="仿宋_GB2312" w:cs="仿宋_GB2312" w:hint="eastAsia"/>
          <w:spacing w:val="-110"/>
          <w:sz w:val="32"/>
          <w:szCs w:val="32"/>
        </w:rPr>
        <w:t xml:space="preserve"> </w:t>
      </w:r>
      <w:r>
        <w:rPr>
          <w:rFonts w:ascii="仿宋_GB2312" w:eastAsia="仿宋_GB2312" w:hAnsi="仿宋_GB2312" w:cs="仿宋_GB2312" w:hint="eastAsia"/>
          <w:spacing w:val="36"/>
          <w:sz w:val="32"/>
          <w:szCs w:val="32"/>
          <w:u w:val="single"/>
        </w:rPr>
        <w:t xml:space="preserve">    </w:t>
      </w:r>
      <w:r>
        <w:rPr>
          <w:rFonts w:ascii="仿宋_GB2312" w:eastAsia="仿宋_GB2312" w:hAnsi="仿宋_GB2312" w:cs="仿宋_GB2312" w:hint="eastAsia"/>
          <w:spacing w:val="-109"/>
          <w:sz w:val="32"/>
          <w:szCs w:val="32"/>
        </w:rPr>
        <w:t xml:space="preserve"> </w:t>
      </w:r>
      <w:r>
        <w:rPr>
          <w:rFonts w:ascii="仿宋_GB2312" w:eastAsia="仿宋_GB2312" w:hAnsi="仿宋_GB2312" w:cs="仿宋_GB2312" w:hint="eastAsia"/>
          <w:spacing w:val="5"/>
          <w:sz w:val="32"/>
          <w:szCs w:val="32"/>
        </w:rPr>
        <w:t>日至</w:t>
      </w:r>
      <w:r>
        <w:rPr>
          <w:rFonts w:ascii="仿宋_GB2312" w:eastAsia="仿宋_GB2312" w:hAnsi="仿宋_GB2312" w:cs="仿宋_GB2312" w:hint="eastAsia"/>
          <w:spacing w:val="35"/>
          <w:sz w:val="32"/>
          <w:szCs w:val="32"/>
          <w:u w:val="single"/>
        </w:rPr>
        <w:t xml:space="preserve">    </w:t>
      </w:r>
      <w:r>
        <w:rPr>
          <w:rFonts w:ascii="仿宋_GB2312" w:eastAsia="仿宋_GB2312" w:hAnsi="仿宋_GB2312" w:cs="仿宋_GB2312" w:hint="eastAsia"/>
          <w:spacing w:val="-119"/>
          <w:sz w:val="32"/>
          <w:szCs w:val="32"/>
        </w:rPr>
        <w:t xml:space="preserve"> </w:t>
      </w:r>
      <w:r>
        <w:rPr>
          <w:rFonts w:ascii="仿宋_GB2312" w:eastAsia="仿宋_GB2312" w:hAnsi="仿宋_GB2312" w:cs="仿宋_GB2312" w:hint="eastAsia"/>
          <w:spacing w:val="5"/>
          <w:sz w:val="32"/>
          <w:szCs w:val="32"/>
        </w:rPr>
        <w:t>年</w:t>
      </w:r>
      <w:r>
        <w:rPr>
          <w:rFonts w:ascii="仿宋_GB2312" w:eastAsia="仿宋_GB2312" w:hAnsi="仿宋_GB2312" w:cs="仿宋_GB2312" w:hint="eastAsia"/>
          <w:spacing w:val="24"/>
          <w:sz w:val="32"/>
          <w:szCs w:val="32"/>
          <w:u w:val="single"/>
        </w:rPr>
        <w:t xml:space="preserve">   </w:t>
      </w:r>
      <w:r>
        <w:rPr>
          <w:rFonts w:ascii="仿宋_GB2312" w:eastAsia="仿宋_GB2312" w:hAnsi="仿宋_GB2312" w:cs="仿宋_GB2312" w:hint="eastAsia"/>
          <w:spacing w:val="-110"/>
          <w:sz w:val="32"/>
          <w:szCs w:val="32"/>
        </w:rPr>
        <w:t xml:space="preserve"> </w:t>
      </w:r>
      <w:r>
        <w:rPr>
          <w:rFonts w:ascii="仿宋_GB2312" w:eastAsia="仿宋_GB2312" w:hAnsi="仿宋_GB2312" w:cs="仿宋_GB2312" w:hint="eastAsia"/>
          <w:spacing w:val="5"/>
          <w:sz w:val="32"/>
          <w:szCs w:val="32"/>
        </w:rPr>
        <w:t>月</w:t>
      </w:r>
      <w:r>
        <w:rPr>
          <w:rFonts w:ascii="仿宋_GB2312" w:eastAsia="仿宋_GB2312" w:hAnsi="仿宋_GB2312" w:cs="仿宋_GB2312" w:hint="eastAsia"/>
          <w:spacing w:val="5"/>
          <w:sz w:val="32"/>
          <w:szCs w:val="32"/>
          <w:u w:val="single"/>
        </w:rPr>
        <w:t xml:space="preserve">    </w:t>
      </w:r>
      <w:r>
        <w:rPr>
          <w:rFonts w:ascii="仿宋_GB2312" w:eastAsia="仿宋_GB2312" w:hAnsi="仿宋_GB2312" w:cs="仿宋_GB2312" w:hint="eastAsia"/>
          <w:spacing w:val="-110"/>
          <w:sz w:val="32"/>
          <w:szCs w:val="32"/>
        </w:rPr>
        <w:t xml:space="preserve"> </w:t>
      </w:r>
      <w:r>
        <w:rPr>
          <w:rFonts w:ascii="仿宋_GB2312" w:eastAsia="仿宋_GB2312" w:hAnsi="仿宋_GB2312" w:cs="仿宋_GB2312" w:hint="eastAsia"/>
          <w:spacing w:val="5"/>
          <w:sz w:val="32"/>
          <w:szCs w:val="32"/>
        </w:rPr>
        <w:t>日）按相关规定进行</w:t>
      </w:r>
      <w:r>
        <w:rPr>
          <w:rFonts w:ascii="仿宋_GB2312" w:eastAsia="仿宋_GB2312" w:hAnsi="仿宋_GB2312" w:cs="仿宋_GB2312" w:hint="eastAsia"/>
          <w:spacing w:val="18"/>
          <w:sz w:val="32"/>
          <w:szCs w:val="32"/>
        </w:rPr>
        <w:t>土地复垦，恢复原用途；使用耕地的，应确保复垦耕地数量不减少、</w:t>
      </w:r>
      <w:r>
        <w:rPr>
          <w:rFonts w:ascii="仿宋_GB2312" w:eastAsia="仿宋_GB2312" w:hAnsi="仿宋_GB2312" w:cs="仿宋_GB2312" w:hint="eastAsia"/>
          <w:spacing w:val="22"/>
          <w:sz w:val="32"/>
          <w:szCs w:val="32"/>
        </w:rPr>
        <w:t>质量不降低（具体土地复垦要求可根据设施农业用地项目实际进行细</w:t>
      </w:r>
      <w:r>
        <w:rPr>
          <w:rFonts w:ascii="仿宋_GB2312" w:eastAsia="仿宋_GB2312" w:hAnsi="仿宋_GB2312" w:cs="仿宋_GB2312" w:hint="eastAsia"/>
          <w:spacing w:val="31"/>
          <w:sz w:val="32"/>
          <w:szCs w:val="32"/>
        </w:rPr>
        <w:t>化）。复垦完成后由镇人民政府（街道办事处）提出复垦验收申请，</w:t>
      </w:r>
      <w:r>
        <w:rPr>
          <w:rFonts w:ascii="仿宋_GB2312" w:eastAsia="仿宋_GB2312" w:hAnsi="仿宋_GB2312" w:cs="仿宋_GB2312" w:hint="eastAsia"/>
          <w:spacing w:val="30"/>
          <w:sz w:val="32"/>
          <w:szCs w:val="32"/>
        </w:rPr>
        <w:t>县级自然</w:t>
      </w:r>
      <w:r>
        <w:rPr>
          <w:rFonts w:ascii="仿宋_GB2312" w:eastAsia="仿宋_GB2312" w:hAnsi="仿宋_GB2312" w:cs="仿宋_GB2312" w:hint="eastAsia"/>
          <w:spacing w:val="19"/>
          <w:sz w:val="32"/>
          <w:szCs w:val="32"/>
        </w:rPr>
        <w:t>资源和农业农村主管部门组织有关专家对复</w:t>
      </w:r>
      <w:r>
        <w:rPr>
          <w:rFonts w:ascii="仿宋_GB2312" w:eastAsia="仿宋_GB2312" w:hAnsi="仿宋_GB2312" w:cs="仿宋_GB2312" w:hint="eastAsia"/>
          <w:spacing w:val="18"/>
          <w:sz w:val="32"/>
          <w:szCs w:val="32"/>
        </w:rPr>
        <w:t>垦、复耕情况进行验收，</w:t>
      </w:r>
      <w:r>
        <w:rPr>
          <w:rFonts w:ascii="仿宋_GB2312" w:eastAsia="仿宋_GB2312" w:hAnsi="仿宋_GB2312" w:cs="仿宋_GB2312" w:hint="eastAsia"/>
          <w:spacing w:val="16"/>
          <w:sz w:val="32"/>
          <w:szCs w:val="32"/>
        </w:rPr>
        <w:t>乙方拒不复垦复耕或复垦复耕验收中经整改仍不合格的，按照《土地</w:t>
      </w:r>
      <w:r>
        <w:rPr>
          <w:rFonts w:ascii="仿宋_GB2312" w:eastAsia="仿宋_GB2312" w:hAnsi="仿宋_GB2312" w:cs="仿宋_GB2312" w:hint="eastAsia"/>
          <w:spacing w:val="7"/>
          <w:sz w:val="32"/>
          <w:szCs w:val="32"/>
        </w:rPr>
        <w:t>管理法》《土地复垦条例》等有关规定，由县级以上自然资源主管部</w:t>
      </w:r>
      <w:r>
        <w:rPr>
          <w:rFonts w:ascii="仿宋_GB2312" w:eastAsia="仿宋_GB2312" w:hAnsi="仿宋_GB2312" w:cs="仿宋_GB2312" w:hint="eastAsia"/>
          <w:spacing w:val="15"/>
          <w:sz w:val="32"/>
          <w:szCs w:val="32"/>
        </w:rPr>
        <w:t>门责令限期改正；逾期不改正</w:t>
      </w:r>
      <w:r>
        <w:rPr>
          <w:rFonts w:ascii="仿宋_GB2312" w:eastAsia="仿宋_GB2312" w:hAnsi="仿宋_GB2312" w:cs="仿宋_GB2312" w:hint="eastAsia"/>
          <w:spacing w:val="15"/>
          <w:sz w:val="32"/>
          <w:szCs w:val="32"/>
        </w:rPr>
        <w:lastRenderedPageBreak/>
        <w:t>的，责令缴纳土地复垦费，专项用于</w:t>
      </w:r>
      <w:r>
        <w:rPr>
          <w:rFonts w:ascii="仿宋_GB2312" w:eastAsia="仿宋_GB2312" w:hAnsi="仿宋_GB2312" w:cs="仿宋_GB2312" w:hint="eastAsia"/>
          <w:spacing w:val="4"/>
          <w:sz w:val="32"/>
          <w:szCs w:val="32"/>
        </w:rPr>
        <w:t>土地复垦，并依法处以罚款。</w:t>
      </w:r>
    </w:p>
    <w:p w:rsidR="00A6195F" w:rsidRDefault="00A6195F" w:rsidP="00A6195F">
      <w:pPr>
        <w:spacing w:line="520" w:lineRule="exact"/>
        <w:ind w:firstLineChars="200" w:firstLine="672"/>
        <w:rPr>
          <w:rFonts w:ascii="仿宋_GB2312" w:eastAsia="仿宋_GB2312" w:hAnsi="仿宋_GB2312" w:cs="仿宋_GB2312" w:hint="eastAsia"/>
          <w:sz w:val="32"/>
          <w:szCs w:val="32"/>
        </w:rPr>
      </w:pPr>
      <w:r>
        <w:rPr>
          <w:rFonts w:ascii="仿宋_GB2312" w:eastAsia="仿宋_GB2312" w:hAnsi="仿宋_GB2312" w:cs="仿宋_GB2312" w:hint="eastAsia"/>
          <w:spacing w:val="8"/>
          <w:sz w:val="32"/>
          <w:szCs w:val="32"/>
        </w:rPr>
        <w:t>七、土地交还：乙方因经营不善未能按期支付双方约定的使用土</w:t>
      </w:r>
      <w:r>
        <w:rPr>
          <w:rFonts w:ascii="仿宋_GB2312" w:eastAsia="仿宋_GB2312" w:hAnsi="仿宋_GB2312" w:cs="仿宋_GB2312" w:hint="eastAsia"/>
          <w:spacing w:val="6"/>
          <w:sz w:val="32"/>
          <w:szCs w:val="32"/>
        </w:rPr>
        <w:t>地的相关费用，甲方有权提前收回甲方所使用的土地。协议约</w:t>
      </w:r>
      <w:r>
        <w:rPr>
          <w:rFonts w:ascii="仿宋_GB2312" w:eastAsia="仿宋_GB2312" w:hAnsi="仿宋_GB2312" w:cs="仿宋_GB2312" w:hint="eastAsia"/>
          <w:spacing w:val="5"/>
          <w:sz w:val="32"/>
          <w:szCs w:val="32"/>
        </w:rPr>
        <w:t>定使用</w:t>
      </w:r>
      <w:r>
        <w:rPr>
          <w:rFonts w:ascii="仿宋_GB2312" w:eastAsia="仿宋_GB2312" w:hAnsi="仿宋_GB2312" w:cs="仿宋_GB2312" w:hint="eastAsia"/>
          <w:spacing w:val="6"/>
          <w:sz w:val="32"/>
          <w:szCs w:val="32"/>
        </w:rPr>
        <w:t>年限到期后，如甲方有意愿继续出租该宗土地用于设施农业用地，乙方在同等条件下有优先申请使用权。土地交还后，乙方修建的</w:t>
      </w:r>
      <w:r>
        <w:rPr>
          <w:rFonts w:ascii="仿宋_GB2312" w:eastAsia="仿宋_GB2312" w:hAnsi="仿宋_GB2312" w:cs="仿宋_GB2312" w:hint="eastAsia"/>
          <w:spacing w:val="5"/>
          <w:sz w:val="32"/>
          <w:szCs w:val="32"/>
        </w:rPr>
        <w:t>生产设</w:t>
      </w:r>
      <w:r>
        <w:rPr>
          <w:rFonts w:ascii="仿宋_GB2312" w:eastAsia="仿宋_GB2312" w:hAnsi="仿宋_GB2312" w:cs="仿宋_GB2312" w:hint="eastAsia"/>
          <w:spacing w:val="6"/>
          <w:sz w:val="32"/>
          <w:szCs w:val="32"/>
        </w:rPr>
        <w:t>施、辅助设施等归乙方处置，甲方有权要求乙方在规定时间内处置完</w:t>
      </w:r>
      <w:r>
        <w:rPr>
          <w:rFonts w:ascii="仿宋_GB2312" w:eastAsia="仿宋_GB2312" w:hAnsi="仿宋_GB2312" w:cs="仿宋_GB2312" w:hint="eastAsia"/>
          <w:spacing w:val="-15"/>
          <w:sz w:val="32"/>
          <w:szCs w:val="32"/>
        </w:rPr>
        <w:t>毕。</w:t>
      </w:r>
    </w:p>
    <w:p w:rsidR="00A6195F" w:rsidRDefault="00A6195F" w:rsidP="00A6195F">
      <w:pPr>
        <w:spacing w:line="520" w:lineRule="exact"/>
        <w:ind w:firstLineChars="200" w:firstLine="684"/>
        <w:rPr>
          <w:rFonts w:ascii="仿宋_GB2312" w:eastAsia="仿宋_GB2312" w:hAnsi="仿宋_GB2312" w:cs="仿宋_GB2312" w:hint="eastAsia"/>
          <w:sz w:val="32"/>
          <w:szCs w:val="32"/>
        </w:rPr>
      </w:pPr>
      <w:r>
        <w:rPr>
          <w:rFonts w:ascii="仿宋_GB2312" w:eastAsia="仿宋_GB2312" w:hAnsi="仿宋_GB2312" w:cs="仿宋_GB2312" w:hint="eastAsia"/>
          <w:spacing w:val="11"/>
          <w:sz w:val="32"/>
          <w:szCs w:val="32"/>
        </w:rPr>
        <w:t>八</w:t>
      </w:r>
      <w:r>
        <w:rPr>
          <w:rFonts w:ascii="仿宋_GB2312" w:eastAsia="仿宋_GB2312" w:hAnsi="仿宋_GB2312" w:cs="仿宋_GB2312" w:hint="eastAsia"/>
          <w:spacing w:val="-56"/>
          <w:sz w:val="32"/>
          <w:szCs w:val="32"/>
        </w:rPr>
        <w:t>、</w:t>
      </w:r>
      <w:r>
        <w:rPr>
          <w:rFonts w:ascii="仿宋_GB2312" w:eastAsia="仿宋_GB2312" w:hAnsi="仿宋_GB2312" w:cs="仿宋_GB2312" w:hint="eastAsia"/>
          <w:spacing w:val="11"/>
          <w:sz w:val="32"/>
          <w:szCs w:val="32"/>
        </w:rPr>
        <w:t>违约责任：设施农业用地协议签订后，乙方应当在3个工作</w:t>
      </w:r>
      <w:r>
        <w:rPr>
          <w:rFonts w:ascii="仿宋_GB2312" w:eastAsia="仿宋_GB2312" w:hAnsi="仿宋_GB2312" w:cs="仿宋_GB2312" w:hint="eastAsia"/>
          <w:spacing w:val="14"/>
          <w:sz w:val="32"/>
          <w:szCs w:val="32"/>
        </w:rPr>
        <w:t>日内到当地镇人民政府（街道办事处）备案，完成备案后，甲方不</w:t>
      </w:r>
      <w:r>
        <w:rPr>
          <w:rFonts w:ascii="仿宋_GB2312" w:eastAsia="仿宋_GB2312" w:hAnsi="仿宋_GB2312" w:cs="仿宋_GB2312" w:hint="eastAsia"/>
          <w:spacing w:val="13"/>
          <w:sz w:val="32"/>
          <w:szCs w:val="32"/>
        </w:rPr>
        <w:t>得以任何理</w:t>
      </w:r>
      <w:r>
        <w:rPr>
          <w:rFonts w:ascii="仿宋_GB2312" w:eastAsia="仿宋_GB2312" w:hAnsi="仿宋_GB2312" w:cs="仿宋_GB2312" w:hint="eastAsia"/>
          <w:spacing w:val="15"/>
          <w:sz w:val="32"/>
          <w:szCs w:val="32"/>
        </w:rPr>
        <w:t>由阻挡乙方施工；乙方未按规定备案而开展建设的，甲方或镇人民政府（街道办事处）</w:t>
      </w:r>
      <w:r>
        <w:rPr>
          <w:rFonts w:ascii="仿宋_GB2312" w:eastAsia="仿宋_GB2312" w:hAnsi="仿宋_GB2312" w:cs="仿宋_GB2312" w:hint="eastAsia"/>
          <w:sz w:val="32"/>
          <w:szCs w:val="32"/>
        </w:rPr>
        <w:t>督促其改正，拒不改正的，可以终止设施农业</w:t>
      </w:r>
      <w:r>
        <w:rPr>
          <w:rFonts w:ascii="仿宋_GB2312" w:eastAsia="仿宋_GB2312" w:hAnsi="仿宋_GB2312" w:cs="仿宋_GB2312" w:hint="eastAsia"/>
          <w:spacing w:val="-1"/>
          <w:sz w:val="32"/>
          <w:szCs w:val="32"/>
        </w:rPr>
        <w:t>用地协议。甲、</w:t>
      </w:r>
      <w:r>
        <w:rPr>
          <w:rFonts w:ascii="仿宋_GB2312" w:eastAsia="仿宋_GB2312" w:hAnsi="仿宋_GB2312" w:cs="仿宋_GB2312" w:hint="eastAsia"/>
          <w:spacing w:val="24"/>
          <w:sz w:val="32"/>
          <w:szCs w:val="32"/>
        </w:rPr>
        <w:t>乙双方任何一方违约，给对方造成重大经济损失，应赔偿对方违</w:t>
      </w:r>
      <w:r>
        <w:rPr>
          <w:rFonts w:ascii="仿宋_GB2312" w:eastAsia="仿宋_GB2312" w:hAnsi="仿宋_GB2312" w:cs="仿宋_GB2312" w:hint="eastAsia"/>
          <w:spacing w:val="5"/>
          <w:sz w:val="32"/>
          <w:szCs w:val="32"/>
        </w:rPr>
        <w:t>约金</w:t>
      </w:r>
      <w:r>
        <w:rPr>
          <w:rFonts w:ascii="仿宋_GB2312" w:eastAsia="仿宋_GB2312" w:hAnsi="仿宋_GB2312" w:cs="仿宋_GB2312" w:hint="eastAsia"/>
          <w:spacing w:val="5"/>
          <w:sz w:val="32"/>
          <w:szCs w:val="32"/>
          <w:u w:val="single"/>
        </w:rPr>
        <w:t xml:space="preserve">     </w:t>
      </w:r>
      <w:r>
        <w:rPr>
          <w:rFonts w:ascii="仿宋_GB2312" w:eastAsia="仿宋_GB2312" w:hAnsi="仿宋_GB2312" w:cs="仿宋_GB2312" w:hint="eastAsia"/>
          <w:spacing w:val="-89"/>
          <w:sz w:val="32"/>
          <w:szCs w:val="32"/>
        </w:rPr>
        <w:t xml:space="preserve"> </w:t>
      </w:r>
      <w:r>
        <w:rPr>
          <w:rFonts w:ascii="仿宋_GB2312" w:eastAsia="仿宋_GB2312" w:hAnsi="仿宋_GB2312" w:cs="仿宋_GB2312" w:hint="eastAsia"/>
          <w:spacing w:val="5"/>
          <w:sz w:val="32"/>
          <w:szCs w:val="32"/>
        </w:rPr>
        <w:t>万元（大写：</w:t>
      </w:r>
      <w:r>
        <w:rPr>
          <w:rFonts w:ascii="仿宋_GB2312" w:eastAsia="仿宋_GB2312" w:hAnsi="仿宋_GB2312" w:cs="仿宋_GB2312" w:hint="eastAsia"/>
          <w:spacing w:val="-60"/>
          <w:sz w:val="32"/>
          <w:szCs w:val="32"/>
        </w:rPr>
        <w:t xml:space="preserve"> </w:t>
      </w:r>
      <w:r>
        <w:rPr>
          <w:rFonts w:ascii="仿宋_GB2312" w:eastAsia="仿宋_GB2312" w:hAnsi="仿宋_GB2312" w:cs="仿宋_GB2312" w:hint="eastAsia"/>
          <w:spacing w:val="7"/>
          <w:sz w:val="32"/>
          <w:szCs w:val="32"/>
          <w:u w:val="single"/>
        </w:rPr>
        <w:t xml:space="preserve">     </w:t>
      </w:r>
      <w:r>
        <w:rPr>
          <w:rFonts w:ascii="仿宋_GB2312" w:eastAsia="仿宋_GB2312" w:hAnsi="仿宋_GB2312" w:cs="仿宋_GB2312" w:hint="eastAsia"/>
          <w:spacing w:val="-115"/>
          <w:sz w:val="32"/>
          <w:szCs w:val="32"/>
        </w:rPr>
        <w:t xml:space="preserve"> </w:t>
      </w:r>
      <w:r>
        <w:rPr>
          <w:rFonts w:ascii="仿宋_GB2312" w:eastAsia="仿宋_GB2312" w:hAnsi="仿宋_GB2312" w:cs="仿宋_GB2312" w:hint="eastAsia"/>
          <w:spacing w:val="5"/>
          <w:sz w:val="32"/>
          <w:szCs w:val="32"/>
        </w:rPr>
        <w:t>万元）。未经有审批权限的部门批准，乙</w:t>
      </w:r>
      <w:r>
        <w:rPr>
          <w:rFonts w:ascii="仿宋_GB2312" w:eastAsia="仿宋_GB2312" w:hAnsi="仿宋_GB2312" w:cs="仿宋_GB2312" w:hint="eastAsia"/>
          <w:sz w:val="32"/>
          <w:szCs w:val="32"/>
        </w:rPr>
        <w:t>方擅自改变农业设施用地用途，一经查处，所有损失由</w:t>
      </w:r>
      <w:r>
        <w:rPr>
          <w:rFonts w:ascii="仿宋_GB2312" w:eastAsia="仿宋_GB2312" w:hAnsi="仿宋_GB2312" w:cs="仿宋_GB2312" w:hint="eastAsia"/>
          <w:spacing w:val="-1"/>
          <w:sz w:val="32"/>
          <w:szCs w:val="32"/>
        </w:rPr>
        <w:t>乙方自行负责。</w:t>
      </w:r>
    </w:p>
    <w:p w:rsidR="00A6195F" w:rsidRDefault="00A6195F" w:rsidP="00A6195F">
      <w:pPr>
        <w:spacing w:line="520" w:lineRule="exact"/>
        <w:ind w:firstLineChars="200" w:firstLine="648"/>
        <w:rPr>
          <w:rFonts w:ascii="仿宋_GB2312" w:eastAsia="仿宋_GB2312" w:hAnsi="仿宋_GB2312" w:cs="仿宋_GB2312" w:hint="eastAsia"/>
          <w:sz w:val="32"/>
          <w:szCs w:val="32"/>
        </w:rPr>
      </w:pPr>
      <w:r>
        <w:rPr>
          <w:rFonts w:ascii="仿宋_GB2312" w:eastAsia="仿宋_GB2312" w:hAnsi="仿宋_GB2312" w:cs="仿宋_GB2312" w:hint="eastAsia"/>
          <w:spacing w:val="2"/>
          <w:sz w:val="32"/>
          <w:szCs w:val="32"/>
        </w:rPr>
        <w:t>九</w:t>
      </w:r>
      <w:r>
        <w:rPr>
          <w:rFonts w:ascii="仿宋_GB2312" w:eastAsia="仿宋_GB2312" w:hAnsi="仿宋_GB2312" w:cs="仿宋_GB2312" w:hint="eastAsia"/>
          <w:spacing w:val="-41"/>
          <w:sz w:val="32"/>
          <w:szCs w:val="32"/>
        </w:rPr>
        <w:t xml:space="preserve"> </w:t>
      </w:r>
      <w:r>
        <w:rPr>
          <w:rFonts w:ascii="仿宋_GB2312" w:eastAsia="仿宋_GB2312" w:hAnsi="仿宋_GB2312" w:cs="仿宋_GB2312" w:hint="eastAsia"/>
          <w:spacing w:val="2"/>
          <w:sz w:val="32"/>
          <w:szCs w:val="32"/>
        </w:rPr>
        <w:t>、本协议未尽事项，由甲、乙双方协商确定。因履行本协议发</w:t>
      </w:r>
      <w:r>
        <w:rPr>
          <w:rFonts w:ascii="仿宋_GB2312" w:eastAsia="仿宋_GB2312" w:hAnsi="仿宋_GB2312" w:cs="仿宋_GB2312" w:hint="eastAsia"/>
          <w:spacing w:val="5"/>
          <w:sz w:val="32"/>
          <w:szCs w:val="32"/>
        </w:rPr>
        <w:t>生争议，由双方协商解决。经协商达不成一致意见的，由县级自然资源主管部门、农业农村主管部门组织调解。调解不成的，可向所在地</w:t>
      </w:r>
      <w:r>
        <w:rPr>
          <w:rFonts w:ascii="仿宋_GB2312" w:eastAsia="仿宋_GB2312" w:hAnsi="仿宋_GB2312" w:cs="仿宋_GB2312" w:hint="eastAsia"/>
          <w:spacing w:val="4"/>
          <w:sz w:val="32"/>
          <w:szCs w:val="32"/>
        </w:rPr>
        <w:t>人民法院依法提起民事诉讼。</w:t>
      </w:r>
    </w:p>
    <w:p w:rsidR="00A6195F" w:rsidRDefault="00A6195F" w:rsidP="00A6195F">
      <w:pPr>
        <w:spacing w:line="520" w:lineRule="exact"/>
        <w:ind w:firstLineChars="200" w:firstLine="688"/>
        <w:rPr>
          <w:rFonts w:ascii="仿宋_GB2312" w:eastAsia="仿宋_GB2312" w:hAnsi="仿宋_GB2312" w:cs="仿宋_GB2312" w:hint="eastAsia"/>
          <w:sz w:val="32"/>
          <w:szCs w:val="32"/>
        </w:rPr>
        <w:sectPr w:rsidR="00A6195F">
          <w:footerReference w:type="default" r:id="rId5"/>
          <w:pgSz w:w="11960" w:h="16950"/>
          <w:pgMar w:top="1440" w:right="1754" w:bottom="1341" w:left="1794" w:header="0" w:footer="989" w:gutter="0"/>
          <w:cols w:space="720"/>
        </w:sectPr>
      </w:pPr>
      <w:r>
        <w:rPr>
          <w:rFonts w:ascii="仿宋_GB2312" w:eastAsia="仿宋_GB2312" w:hAnsi="仿宋_GB2312" w:cs="仿宋_GB2312" w:hint="eastAsia"/>
          <w:spacing w:val="12"/>
          <w:sz w:val="32"/>
          <w:szCs w:val="32"/>
        </w:rPr>
        <w:t>十</w:t>
      </w:r>
      <w:r>
        <w:rPr>
          <w:rFonts w:ascii="仿宋_GB2312" w:eastAsia="仿宋_GB2312" w:hAnsi="仿宋_GB2312" w:cs="仿宋_GB2312" w:hint="eastAsia"/>
          <w:spacing w:val="-61"/>
          <w:sz w:val="32"/>
          <w:szCs w:val="32"/>
        </w:rPr>
        <w:t xml:space="preserve"> </w:t>
      </w:r>
      <w:r>
        <w:rPr>
          <w:rFonts w:ascii="仿宋_GB2312" w:eastAsia="仿宋_GB2312" w:hAnsi="仿宋_GB2312" w:cs="仿宋_GB2312" w:hint="eastAsia"/>
          <w:spacing w:val="12"/>
          <w:sz w:val="32"/>
          <w:szCs w:val="32"/>
        </w:rPr>
        <w:t>、本协议一式三份，甲、乙双方签字（盖</w:t>
      </w:r>
      <w:r>
        <w:rPr>
          <w:rFonts w:ascii="仿宋_GB2312" w:eastAsia="仿宋_GB2312" w:hAnsi="仿宋_GB2312" w:cs="仿宋_GB2312" w:hint="eastAsia"/>
          <w:spacing w:val="11"/>
          <w:sz w:val="32"/>
          <w:szCs w:val="32"/>
        </w:rPr>
        <w:t>章）后生效，甲、乙</w:t>
      </w:r>
      <w:r>
        <w:rPr>
          <w:rFonts w:ascii="仿宋_GB2312" w:eastAsia="仿宋_GB2312" w:hAnsi="仿宋_GB2312" w:cs="仿宋_GB2312" w:hint="eastAsia"/>
          <w:spacing w:val="16"/>
          <w:sz w:val="32"/>
          <w:szCs w:val="32"/>
        </w:rPr>
        <w:t>双方各执一份，在镇人民政府（街道办事处）备案一份，具有</w:t>
      </w:r>
      <w:r>
        <w:rPr>
          <w:rFonts w:ascii="仿宋_GB2312" w:eastAsia="仿宋_GB2312" w:hAnsi="仿宋_GB2312" w:cs="仿宋_GB2312" w:hint="eastAsia"/>
          <w:spacing w:val="15"/>
          <w:sz w:val="32"/>
          <w:szCs w:val="32"/>
        </w:rPr>
        <w:t>同等法律效力。</w:t>
      </w:r>
      <w:r>
        <w:rPr>
          <w:rFonts w:ascii="仿宋_GB2312" w:eastAsia="仿宋_GB2312" w:hAnsi="仿宋_GB2312" w:cs="仿宋_GB2312" w:hint="eastAsia"/>
          <w:spacing w:val="6"/>
          <w:sz w:val="32"/>
          <w:szCs w:val="32"/>
        </w:rPr>
        <w:t>甲、乙双方协商达成的补充协议亦为合同有</w:t>
      </w:r>
      <w:r>
        <w:rPr>
          <w:rFonts w:ascii="仿宋_GB2312" w:eastAsia="仿宋_GB2312" w:hAnsi="仿宋_GB2312" w:cs="仿宋_GB2312" w:hint="eastAsia"/>
          <w:spacing w:val="5"/>
          <w:sz w:val="32"/>
          <w:szCs w:val="32"/>
        </w:rPr>
        <w:t>效组成部分。</w:t>
      </w:r>
    </w:p>
    <w:p w:rsidR="00A6195F" w:rsidRDefault="00A6195F" w:rsidP="00A6195F">
      <w:pPr>
        <w:spacing w:line="520" w:lineRule="exact"/>
        <w:ind w:firstLineChars="200" w:firstLine="648"/>
        <w:rPr>
          <w:rFonts w:ascii="仿宋_GB2312" w:eastAsia="仿宋_GB2312" w:hAnsi="仿宋_GB2312" w:cs="仿宋_GB2312" w:hint="eastAsia"/>
          <w:sz w:val="32"/>
          <w:szCs w:val="32"/>
        </w:rPr>
      </w:pPr>
      <w:r>
        <w:rPr>
          <w:rFonts w:ascii="仿宋_GB2312" w:eastAsia="仿宋_GB2312" w:hAnsi="仿宋_GB2312" w:cs="仿宋_GB2312" w:hint="eastAsia"/>
          <w:spacing w:val="2"/>
          <w:sz w:val="32"/>
          <w:szCs w:val="32"/>
        </w:rPr>
        <w:lastRenderedPageBreak/>
        <w:t>附：设施农业用地四至范围图（分别注明生产设施用地和辅助设</w:t>
      </w:r>
      <w:r>
        <w:rPr>
          <w:rFonts w:ascii="仿宋_GB2312" w:eastAsia="仿宋_GB2312" w:hAnsi="仿宋_GB2312" w:cs="仿宋_GB2312" w:hint="eastAsia"/>
          <w:spacing w:val="-11"/>
          <w:sz w:val="32"/>
          <w:szCs w:val="32"/>
        </w:rPr>
        <w:t>施</w:t>
      </w:r>
      <w:r>
        <w:rPr>
          <w:rFonts w:ascii="仿宋_GB2312" w:eastAsia="仿宋_GB2312" w:hAnsi="仿宋_GB2312" w:cs="仿宋_GB2312" w:hint="eastAsia"/>
          <w:spacing w:val="-44"/>
          <w:sz w:val="32"/>
          <w:szCs w:val="32"/>
        </w:rPr>
        <w:t xml:space="preserve"> </w:t>
      </w:r>
      <w:r>
        <w:rPr>
          <w:rFonts w:ascii="仿宋_GB2312" w:eastAsia="仿宋_GB2312" w:hAnsi="仿宋_GB2312" w:cs="仿宋_GB2312" w:hint="eastAsia"/>
          <w:spacing w:val="-11"/>
          <w:sz w:val="32"/>
          <w:szCs w:val="32"/>
        </w:rPr>
        <w:t>用</w:t>
      </w:r>
      <w:r>
        <w:rPr>
          <w:rFonts w:ascii="仿宋_GB2312" w:eastAsia="仿宋_GB2312" w:hAnsi="仿宋_GB2312" w:cs="仿宋_GB2312" w:hint="eastAsia"/>
          <w:spacing w:val="-43"/>
          <w:sz w:val="32"/>
          <w:szCs w:val="32"/>
        </w:rPr>
        <w:t xml:space="preserve"> </w:t>
      </w:r>
      <w:r>
        <w:rPr>
          <w:rFonts w:ascii="仿宋_GB2312" w:eastAsia="仿宋_GB2312" w:hAnsi="仿宋_GB2312" w:cs="仿宋_GB2312" w:hint="eastAsia"/>
          <w:spacing w:val="-11"/>
          <w:sz w:val="32"/>
          <w:szCs w:val="32"/>
        </w:rPr>
        <w:t>地</w:t>
      </w:r>
      <w:r>
        <w:rPr>
          <w:rFonts w:ascii="仿宋_GB2312" w:eastAsia="仿宋_GB2312" w:hAnsi="仿宋_GB2312" w:cs="仿宋_GB2312" w:hint="eastAsia"/>
          <w:spacing w:val="2"/>
          <w:sz w:val="32"/>
          <w:szCs w:val="32"/>
        </w:rPr>
        <w:t>）</w:t>
      </w:r>
      <w:r>
        <w:rPr>
          <w:rFonts w:ascii="仿宋_GB2312" w:eastAsia="仿宋_GB2312" w:hAnsi="仿宋_GB2312" w:cs="仿宋_GB2312" w:hint="eastAsia"/>
          <w:spacing w:val="-50"/>
          <w:sz w:val="32"/>
          <w:szCs w:val="32"/>
        </w:rPr>
        <w:t xml:space="preserve"> </w:t>
      </w:r>
      <w:r>
        <w:rPr>
          <w:rFonts w:ascii="仿宋_GB2312" w:eastAsia="仿宋_GB2312" w:hAnsi="仿宋_GB2312" w:cs="仿宋_GB2312" w:hint="eastAsia"/>
          <w:spacing w:val="-11"/>
          <w:sz w:val="32"/>
          <w:szCs w:val="32"/>
        </w:rPr>
        <w:t>。</w:t>
      </w:r>
    </w:p>
    <w:p w:rsidR="00A6195F" w:rsidRDefault="00A6195F" w:rsidP="00A6195F">
      <w:pPr>
        <w:spacing w:line="520" w:lineRule="exact"/>
        <w:rPr>
          <w:rFonts w:ascii="仿宋_GB2312" w:eastAsia="仿宋_GB2312" w:hAnsi="仿宋_GB2312" w:cs="仿宋_GB2312" w:hint="eastAsia"/>
          <w:sz w:val="32"/>
          <w:szCs w:val="32"/>
        </w:rPr>
      </w:pPr>
    </w:p>
    <w:p w:rsidR="00A6195F" w:rsidRDefault="00A6195F" w:rsidP="00A6195F">
      <w:pPr>
        <w:spacing w:line="520" w:lineRule="exact"/>
        <w:rPr>
          <w:rFonts w:ascii="仿宋_GB2312" w:eastAsia="仿宋_GB2312" w:hAnsi="仿宋_GB2312" w:cs="仿宋_GB2312" w:hint="eastAsia"/>
          <w:sz w:val="32"/>
          <w:szCs w:val="32"/>
        </w:rPr>
      </w:pPr>
    </w:p>
    <w:p w:rsidR="00A6195F" w:rsidRDefault="00A6195F" w:rsidP="00A6195F">
      <w:pPr>
        <w:spacing w:line="520" w:lineRule="exact"/>
        <w:rPr>
          <w:rFonts w:ascii="仿宋_GB2312" w:eastAsia="仿宋_GB2312" w:hAnsi="仿宋_GB2312" w:cs="仿宋_GB2312" w:hint="eastAsia"/>
          <w:sz w:val="32"/>
          <w:szCs w:val="32"/>
        </w:rPr>
      </w:pPr>
    </w:p>
    <w:p w:rsidR="00A6195F" w:rsidRDefault="00A6195F" w:rsidP="00A6195F">
      <w:pPr>
        <w:spacing w:line="520" w:lineRule="exact"/>
        <w:rPr>
          <w:rFonts w:ascii="仿宋_GB2312" w:eastAsia="仿宋_GB2312" w:hAnsi="仿宋_GB2312" w:cs="仿宋_GB2312" w:hint="eastAsia"/>
          <w:sz w:val="32"/>
          <w:szCs w:val="32"/>
        </w:rPr>
      </w:pPr>
    </w:p>
    <w:p w:rsidR="00A6195F" w:rsidRDefault="00A6195F" w:rsidP="00A6195F">
      <w:pPr>
        <w:spacing w:line="520" w:lineRule="exact"/>
        <w:rPr>
          <w:rFonts w:ascii="仿宋_GB2312" w:eastAsia="仿宋_GB2312" w:hAnsi="仿宋_GB2312" w:cs="仿宋_GB2312" w:hint="eastAsia"/>
          <w:sz w:val="32"/>
          <w:szCs w:val="32"/>
        </w:rPr>
      </w:pPr>
    </w:p>
    <w:p w:rsidR="00A6195F" w:rsidRDefault="00A6195F" w:rsidP="00A6195F">
      <w:pPr>
        <w:spacing w:line="520" w:lineRule="exact"/>
        <w:rPr>
          <w:rFonts w:ascii="仿宋_GB2312" w:eastAsia="仿宋_GB2312" w:hAnsi="仿宋_GB2312" w:cs="仿宋_GB2312" w:hint="eastAsia"/>
          <w:sz w:val="32"/>
          <w:szCs w:val="32"/>
        </w:rPr>
      </w:pPr>
    </w:p>
    <w:p w:rsidR="00A6195F" w:rsidRDefault="00A6195F" w:rsidP="00A6195F">
      <w:pPr>
        <w:spacing w:line="520" w:lineRule="exact"/>
        <w:rPr>
          <w:rFonts w:ascii="仿宋_GB2312" w:eastAsia="仿宋_GB2312" w:hAnsi="仿宋_GB2312" w:cs="仿宋_GB2312" w:hint="eastAsia"/>
          <w:sz w:val="32"/>
          <w:szCs w:val="32"/>
        </w:rPr>
      </w:pPr>
    </w:p>
    <w:tbl>
      <w:tblPr>
        <w:tblStyle w:val="TableNormal"/>
        <w:tblW w:w="8748" w:type="dxa"/>
        <w:tblInd w:w="87"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000"/>
      </w:tblPr>
      <w:tblGrid>
        <w:gridCol w:w="4158"/>
        <w:gridCol w:w="4590"/>
      </w:tblGrid>
      <w:tr w:rsidR="00A6195F" w:rsidTr="00403E8A">
        <w:trPr>
          <w:trHeight w:val="655"/>
        </w:trPr>
        <w:tc>
          <w:tcPr>
            <w:tcW w:w="4158" w:type="dxa"/>
          </w:tcPr>
          <w:p w:rsidR="00A6195F" w:rsidRDefault="00A6195F" w:rsidP="00403E8A">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pacing w:val="17"/>
                <w:sz w:val="32"/>
                <w:szCs w:val="32"/>
              </w:rPr>
              <w:t>甲  方（签章）：</w:t>
            </w:r>
          </w:p>
        </w:tc>
        <w:tc>
          <w:tcPr>
            <w:tcW w:w="4590" w:type="dxa"/>
          </w:tcPr>
          <w:p w:rsidR="00A6195F" w:rsidRDefault="00A6195F" w:rsidP="00403E8A">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pacing w:val="17"/>
                <w:sz w:val="32"/>
                <w:szCs w:val="32"/>
              </w:rPr>
              <w:t>乙  方（签章）：</w:t>
            </w:r>
          </w:p>
        </w:tc>
      </w:tr>
      <w:tr w:rsidR="00A6195F" w:rsidTr="00403E8A">
        <w:trPr>
          <w:trHeight w:val="1087"/>
        </w:trPr>
        <w:tc>
          <w:tcPr>
            <w:tcW w:w="4158" w:type="dxa"/>
          </w:tcPr>
          <w:p w:rsidR="00A6195F" w:rsidRDefault="00A6195F" w:rsidP="00403E8A">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pacing w:val="1"/>
                <w:sz w:val="32"/>
                <w:szCs w:val="32"/>
              </w:rPr>
              <w:t>负责人</w:t>
            </w:r>
            <w:r>
              <w:rPr>
                <w:rFonts w:ascii="仿宋_GB2312" w:eastAsia="仿宋_GB2312" w:hAnsi="仿宋_GB2312" w:cs="仿宋_GB2312" w:hint="eastAsia"/>
                <w:spacing w:val="17"/>
                <w:sz w:val="32"/>
                <w:szCs w:val="32"/>
              </w:rPr>
              <w:t>（签章）：</w:t>
            </w:r>
          </w:p>
          <w:p w:rsidR="00A6195F" w:rsidRDefault="00A6195F" w:rsidP="00403E8A">
            <w:pPr>
              <w:spacing w:line="520" w:lineRule="exact"/>
              <w:rPr>
                <w:rFonts w:ascii="仿宋_GB2312" w:eastAsia="仿宋_GB2312" w:hAnsi="仿宋_GB2312" w:cs="仿宋_GB2312" w:hint="eastAsia"/>
                <w:sz w:val="32"/>
                <w:szCs w:val="32"/>
              </w:rPr>
            </w:pPr>
          </w:p>
          <w:p w:rsidR="00A6195F" w:rsidRDefault="00A6195F" w:rsidP="00403E8A">
            <w:pPr>
              <w:spacing w:line="520" w:lineRule="exact"/>
              <w:ind w:firstLineChars="400" w:firstLine="1152"/>
              <w:rPr>
                <w:rFonts w:ascii="仿宋_GB2312" w:eastAsia="仿宋_GB2312" w:hAnsi="仿宋_GB2312" w:cs="仿宋_GB2312" w:hint="eastAsia"/>
                <w:sz w:val="32"/>
                <w:szCs w:val="32"/>
              </w:rPr>
            </w:pPr>
            <w:r>
              <w:rPr>
                <w:rFonts w:ascii="仿宋_GB2312" w:eastAsia="仿宋_GB2312" w:hAnsi="仿宋_GB2312" w:cs="仿宋_GB2312" w:hint="eastAsia"/>
                <w:spacing w:val="-16"/>
                <w:sz w:val="32"/>
                <w:szCs w:val="32"/>
              </w:rPr>
              <w:t>年</w:t>
            </w:r>
            <w:r>
              <w:rPr>
                <w:rFonts w:ascii="仿宋_GB2312" w:eastAsia="仿宋_GB2312" w:hAnsi="仿宋_GB2312" w:cs="仿宋_GB2312" w:hint="eastAsia"/>
                <w:spacing w:val="55"/>
                <w:sz w:val="32"/>
                <w:szCs w:val="32"/>
              </w:rPr>
              <w:t xml:space="preserve">  </w:t>
            </w:r>
            <w:r>
              <w:rPr>
                <w:rFonts w:ascii="仿宋_GB2312" w:eastAsia="仿宋_GB2312" w:hAnsi="仿宋_GB2312" w:cs="仿宋_GB2312" w:hint="eastAsia"/>
                <w:spacing w:val="-16"/>
                <w:sz w:val="32"/>
                <w:szCs w:val="32"/>
              </w:rPr>
              <w:t>月</w:t>
            </w:r>
            <w:r>
              <w:rPr>
                <w:rFonts w:ascii="仿宋_GB2312" w:eastAsia="仿宋_GB2312" w:hAnsi="仿宋_GB2312" w:cs="仿宋_GB2312" w:hint="eastAsia"/>
                <w:spacing w:val="4"/>
                <w:sz w:val="32"/>
                <w:szCs w:val="32"/>
              </w:rPr>
              <w:t xml:space="preserve">   </w:t>
            </w:r>
            <w:r>
              <w:rPr>
                <w:rFonts w:ascii="仿宋_GB2312" w:eastAsia="仿宋_GB2312" w:hAnsi="仿宋_GB2312" w:cs="仿宋_GB2312" w:hint="eastAsia"/>
                <w:spacing w:val="-16"/>
                <w:sz w:val="32"/>
                <w:szCs w:val="32"/>
              </w:rPr>
              <w:t>日</w:t>
            </w:r>
          </w:p>
        </w:tc>
        <w:tc>
          <w:tcPr>
            <w:tcW w:w="4590" w:type="dxa"/>
          </w:tcPr>
          <w:p w:rsidR="00A6195F" w:rsidRDefault="00A6195F" w:rsidP="00403E8A">
            <w:pPr>
              <w:spacing w:line="520" w:lineRule="exact"/>
              <w:rPr>
                <w:rFonts w:ascii="仿宋_GB2312" w:eastAsia="仿宋_GB2312" w:hAnsi="仿宋_GB2312" w:cs="仿宋_GB2312" w:hint="eastAsia"/>
                <w:sz w:val="32"/>
                <w:szCs w:val="32"/>
              </w:rPr>
            </w:pPr>
            <w:r>
              <w:rPr>
                <w:rFonts w:ascii="仿宋_GB2312" w:eastAsia="仿宋_GB2312" w:hAnsi="仿宋_GB2312" w:cs="仿宋_GB2312" w:hint="eastAsia"/>
                <w:spacing w:val="-2"/>
                <w:sz w:val="32"/>
                <w:szCs w:val="32"/>
              </w:rPr>
              <w:t>法人代表或委托代理人</w:t>
            </w:r>
            <w:r>
              <w:rPr>
                <w:rFonts w:ascii="仿宋_GB2312" w:eastAsia="仿宋_GB2312" w:hAnsi="仿宋_GB2312" w:cs="仿宋_GB2312" w:hint="eastAsia"/>
                <w:spacing w:val="17"/>
                <w:sz w:val="32"/>
                <w:szCs w:val="32"/>
              </w:rPr>
              <w:t>（签章）：</w:t>
            </w:r>
          </w:p>
          <w:p w:rsidR="00A6195F" w:rsidRDefault="00A6195F" w:rsidP="00403E8A">
            <w:pPr>
              <w:spacing w:line="520" w:lineRule="exact"/>
              <w:rPr>
                <w:rFonts w:ascii="仿宋_GB2312" w:eastAsia="仿宋_GB2312" w:hAnsi="仿宋_GB2312" w:cs="仿宋_GB2312" w:hint="eastAsia"/>
                <w:sz w:val="32"/>
                <w:szCs w:val="32"/>
              </w:rPr>
            </w:pPr>
          </w:p>
          <w:p w:rsidR="00A6195F" w:rsidRDefault="00A6195F" w:rsidP="00403E8A">
            <w:pPr>
              <w:spacing w:line="520" w:lineRule="exact"/>
              <w:ind w:firstLineChars="400" w:firstLine="1136"/>
              <w:rPr>
                <w:rFonts w:ascii="仿宋_GB2312" w:eastAsia="仿宋_GB2312" w:hAnsi="仿宋_GB2312" w:cs="仿宋_GB2312" w:hint="eastAsia"/>
                <w:sz w:val="32"/>
                <w:szCs w:val="32"/>
              </w:rPr>
            </w:pPr>
            <w:r>
              <w:rPr>
                <w:rFonts w:ascii="仿宋_GB2312" w:eastAsia="仿宋_GB2312" w:hAnsi="仿宋_GB2312" w:cs="仿宋_GB2312" w:hint="eastAsia"/>
                <w:spacing w:val="-18"/>
                <w:sz w:val="32"/>
                <w:szCs w:val="32"/>
              </w:rPr>
              <w:t>年</w:t>
            </w:r>
            <w:r>
              <w:rPr>
                <w:rFonts w:ascii="仿宋_GB2312" w:eastAsia="仿宋_GB2312" w:hAnsi="仿宋_GB2312" w:cs="仿宋_GB2312" w:hint="eastAsia"/>
                <w:spacing w:val="4"/>
                <w:sz w:val="32"/>
                <w:szCs w:val="32"/>
              </w:rPr>
              <w:t xml:space="preserve">   </w:t>
            </w:r>
            <w:r>
              <w:rPr>
                <w:rFonts w:ascii="仿宋_GB2312" w:eastAsia="仿宋_GB2312" w:hAnsi="仿宋_GB2312" w:cs="仿宋_GB2312" w:hint="eastAsia"/>
                <w:spacing w:val="-18"/>
                <w:sz w:val="32"/>
                <w:szCs w:val="32"/>
              </w:rPr>
              <w:t>月</w:t>
            </w:r>
            <w:r>
              <w:rPr>
                <w:rFonts w:ascii="仿宋_GB2312" w:eastAsia="仿宋_GB2312" w:hAnsi="仿宋_GB2312" w:cs="仿宋_GB2312" w:hint="eastAsia"/>
                <w:spacing w:val="21"/>
                <w:sz w:val="32"/>
                <w:szCs w:val="32"/>
              </w:rPr>
              <w:t xml:space="preserve">   </w:t>
            </w:r>
            <w:r>
              <w:rPr>
                <w:rFonts w:ascii="仿宋_GB2312" w:eastAsia="仿宋_GB2312" w:hAnsi="仿宋_GB2312" w:cs="仿宋_GB2312" w:hint="eastAsia"/>
                <w:spacing w:val="-18"/>
                <w:sz w:val="32"/>
                <w:szCs w:val="32"/>
              </w:rPr>
              <w:t>日</w:t>
            </w:r>
          </w:p>
        </w:tc>
      </w:tr>
    </w:tbl>
    <w:p w:rsidR="00A6195F" w:rsidRDefault="00A6195F" w:rsidP="00A6195F">
      <w:pPr>
        <w:pStyle w:val="a3"/>
        <w:spacing w:line="520" w:lineRule="exact"/>
        <w:rPr>
          <w:rFonts w:ascii="仿宋_GB2312" w:eastAsia="仿宋_GB2312" w:hAnsi="仿宋_GB2312" w:cs="仿宋_GB2312" w:hint="eastAsia"/>
          <w:sz w:val="32"/>
          <w:szCs w:val="32"/>
        </w:rPr>
      </w:pPr>
    </w:p>
    <w:p w:rsidR="00A6195F" w:rsidRDefault="00A6195F" w:rsidP="00A6195F">
      <w:pPr>
        <w:pStyle w:val="a5"/>
        <w:widowControl/>
        <w:spacing w:before="0" w:beforeAutospacing="0" w:after="0" w:afterAutospacing="0" w:line="520" w:lineRule="exact"/>
        <w:jc w:val="both"/>
        <w:rPr>
          <w:rFonts w:ascii="仿宋_GB2312" w:eastAsia="仿宋_GB2312" w:hAnsi="仿宋_GB2312" w:cs="仿宋_GB2312" w:hint="eastAsia"/>
          <w:kern w:val="2"/>
          <w:sz w:val="32"/>
          <w:szCs w:val="32"/>
        </w:rPr>
      </w:pPr>
    </w:p>
    <w:p w:rsidR="00DB1F76" w:rsidRDefault="00DB1F76"/>
    <w:sectPr w:rsidR="00DB1F76" w:rsidSect="00DB1F7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71971">
    <w:pPr>
      <w:spacing w:before="1" w:line="232" w:lineRule="auto"/>
      <w:ind w:left="24"/>
      <w:rPr>
        <w:rFonts w:ascii="宋体" w:hAnsi="宋体" w:cs="宋体"/>
        <w:sz w:val="28"/>
        <w:szCs w:val="28"/>
      </w:rPr>
    </w:pPr>
    <w:r>
      <w:rPr>
        <w:sz w:val="28"/>
      </w:rPr>
      <w:pict>
        <v:shapetype id="_x0000_t202" coordsize="21600,21600" o:spt="202" path="m,l,21600r21600,l21600,xe">
          <v:stroke joinstyle="miter"/>
          <v:path gradientshapeok="t" o:connecttype="rect"/>
        </v:shapetype>
        <v:shape id="文本框 22" o:spid="_x0000_s1025" type="#_x0000_t202" style="position:absolute;left:0;text-align:left;margin-left:104pt;margin-top:0;width:2in;height:2in;z-index:251660288;mso-wrap-style:none;mso-position-horizontal:outside;mso-position-horizontal-relative:margin" filled="f" stroked="f">
          <v:fill o:detectmouseclick="t"/>
          <v:textbox style="mso-fit-shape-to-text:t" inset="0,0,0,0">
            <w:txbxContent>
              <w:p w:rsidR="00000000" w:rsidRDefault="00D71971">
                <w:pPr>
                  <w:pStyle w:val="a4"/>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6195F">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71971">
    <w:pPr>
      <w:spacing w:line="234" w:lineRule="auto"/>
      <w:ind w:left="16"/>
      <w:rPr>
        <w:rFonts w:ascii="宋体" w:hAnsi="宋体" w:cs="宋体"/>
        <w:sz w:val="27"/>
        <w:szCs w:val="27"/>
      </w:rPr>
    </w:pPr>
    <w:r>
      <w:rPr>
        <w:sz w:val="27"/>
      </w:rPr>
      <w:pict>
        <v:shapetype id="_x0000_t202" coordsize="21600,21600" o:spt="202" path="m,l,21600r21600,l21600,xe">
          <v:stroke joinstyle="miter"/>
          <v:path gradientshapeok="t" o:connecttype="rect"/>
        </v:shapetype>
        <v:shape id="文本框 24" o:spid="_x0000_s1026" type="#_x0000_t202" style="position:absolute;left:0;text-align:left;margin-left:104pt;margin-top:0;width:2in;height:2in;z-index:251661312;mso-wrap-style:none;mso-position-horizontal:outside;mso-position-horizontal-relative:margin" filled="f" stroked="f">
          <v:fill o:detectmouseclick="t"/>
          <v:textbox style="mso-fit-shape-to-text:t" inset="0,0,0,0">
            <w:txbxContent>
              <w:p w:rsidR="00000000" w:rsidRDefault="00D71971">
                <w:pPr>
                  <w:pStyle w:val="a4"/>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6195F">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A6195F"/>
    <w:rsid w:val="00000114"/>
    <w:rsid w:val="000004C8"/>
    <w:rsid w:val="00000D91"/>
    <w:rsid w:val="00001F94"/>
    <w:rsid w:val="0000592E"/>
    <w:rsid w:val="00005C28"/>
    <w:rsid w:val="00007484"/>
    <w:rsid w:val="00007C51"/>
    <w:rsid w:val="00012B62"/>
    <w:rsid w:val="00012CEE"/>
    <w:rsid w:val="00012E52"/>
    <w:rsid w:val="00014221"/>
    <w:rsid w:val="00015FF3"/>
    <w:rsid w:val="00016128"/>
    <w:rsid w:val="00017509"/>
    <w:rsid w:val="000175A9"/>
    <w:rsid w:val="000179EC"/>
    <w:rsid w:val="000210E7"/>
    <w:rsid w:val="000213ED"/>
    <w:rsid w:val="00021A7D"/>
    <w:rsid w:val="00021DC6"/>
    <w:rsid w:val="00022303"/>
    <w:rsid w:val="00023049"/>
    <w:rsid w:val="000236EE"/>
    <w:rsid w:val="000237C5"/>
    <w:rsid w:val="00023862"/>
    <w:rsid w:val="00023EA2"/>
    <w:rsid w:val="00024E40"/>
    <w:rsid w:val="00025C7A"/>
    <w:rsid w:val="00025E9C"/>
    <w:rsid w:val="000270C6"/>
    <w:rsid w:val="00031234"/>
    <w:rsid w:val="00031763"/>
    <w:rsid w:val="00032959"/>
    <w:rsid w:val="00033190"/>
    <w:rsid w:val="000345FD"/>
    <w:rsid w:val="000356C6"/>
    <w:rsid w:val="000411B1"/>
    <w:rsid w:val="000418A8"/>
    <w:rsid w:val="000431E0"/>
    <w:rsid w:val="00044163"/>
    <w:rsid w:val="000457D5"/>
    <w:rsid w:val="000466B1"/>
    <w:rsid w:val="00046861"/>
    <w:rsid w:val="000468CD"/>
    <w:rsid w:val="00046C7B"/>
    <w:rsid w:val="00050F0E"/>
    <w:rsid w:val="000511F2"/>
    <w:rsid w:val="00051D46"/>
    <w:rsid w:val="00052D0D"/>
    <w:rsid w:val="0005300C"/>
    <w:rsid w:val="000533FA"/>
    <w:rsid w:val="00054944"/>
    <w:rsid w:val="000552FE"/>
    <w:rsid w:val="0005541D"/>
    <w:rsid w:val="00055842"/>
    <w:rsid w:val="00055B73"/>
    <w:rsid w:val="00055D0C"/>
    <w:rsid w:val="0005686C"/>
    <w:rsid w:val="00056AB0"/>
    <w:rsid w:val="00057DC8"/>
    <w:rsid w:val="000608BD"/>
    <w:rsid w:val="000618AE"/>
    <w:rsid w:val="0006208D"/>
    <w:rsid w:val="000627AA"/>
    <w:rsid w:val="00062E2E"/>
    <w:rsid w:val="00063366"/>
    <w:rsid w:val="00063DF8"/>
    <w:rsid w:val="00063EA9"/>
    <w:rsid w:val="0006583C"/>
    <w:rsid w:val="000661FD"/>
    <w:rsid w:val="00070650"/>
    <w:rsid w:val="000718F2"/>
    <w:rsid w:val="00071AC3"/>
    <w:rsid w:val="00071CA6"/>
    <w:rsid w:val="00073B55"/>
    <w:rsid w:val="00073B86"/>
    <w:rsid w:val="000740FE"/>
    <w:rsid w:val="000745A2"/>
    <w:rsid w:val="000753CA"/>
    <w:rsid w:val="00075CCF"/>
    <w:rsid w:val="00075EED"/>
    <w:rsid w:val="000766D7"/>
    <w:rsid w:val="00076FD9"/>
    <w:rsid w:val="0007705E"/>
    <w:rsid w:val="00077536"/>
    <w:rsid w:val="000779B1"/>
    <w:rsid w:val="0008222E"/>
    <w:rsid w:val="00083705"/>
    <w:rsid w:val="00083854"/>
    <w:rsid w:val="00083BE5"/>
    <w:rsid w:val="000847B5"/>
    <w:rsid w:val="00085CD7"/>
    <w:rsid w:val="000861AB"/>
    <w:rsid w:val="000868DD"/>
    <w:rsid w:val="00086A52"/>
    <w:rsid w:val="0008719F"/>
    <w:rsid w:val="0008743B"/>
    <w:rsid w:val="0009007E"/>
    <w:rsid w:val="00090627"/>
    <w:rsid w:val="000935BB"/>
    <w:rsid w:val="00093C55"/>
    <w:rsid w:val="000948C6"/>
    <w:rsid w:val="000971E3"/>
    <w:rsid w:val="000A070E"/>
    <w:rsid w:val="000A08DC"/>
    <w:rsid w:val="000A0B10"/>
    <w:rsid w:val="000A45AC"/>
    <w:rsid w:val="000A4C32"/>
    <w:rsid w:val="000A4D5E"/>
    <w:rsid w:val="000A578A"/>
    <w:rsid w:val="000A609E"/>
    <w:rsid w:val="000A6123"/>
    <w:rsid w:val="000A65FA"/>
    <w:rsid w:val="000A674B"/>
    <w:rsid w:val="000A7B2B"/>
    <w:rsid w:val="000A7E81"/>
    <w:rsid w:val="000B080A"/>
    <w:rsid w:val="000B20FB"/>
    <w:rsid w:val="000B2D43"/>
    <w:rsid w:val="000B2F83"/>
    <w:rsid w:val="000B33E8"/>
    <w:rsid w:val="000B3A77"/>
    <w:rsid w:val="000B4714"/>
    <w:rsid w:val="000B48ED"/>
    <w:rsid w:val="000B4948"/>
    <w:rsid w:val="000B4A10"/>
    <w:rsid w:val="000B4FEE"/>
    <w:rsid w:val="000B5E18"/>
    <w:rsid w:val="000B6181"/>
    <w:rsid w:val="000B67D5"/>
    <w:rsid w:val="000C0438"/>
    <w:rsid w:val="000C0AD5"/>
    <w:rsid w:val="000C1A61"/>
    <w:rsid w:val="000C1E3D"/>
    <w:rsid w:val="000C231A"/>
    <w:rsid w:val="000C23C4"/>
    <w:rsid w:val="000C3318"/>
    <w:rsid w:val="000C3EA8"/>
    <w:rsid w:val="000C4B75"/>
    <w:rsid w:val="000C51E9"/>
    <w:rsid w:val="000C5804"/>
    <w:rsid w:val="000C5AB5"/>
    <w:rsid w:val="000C683A"/>
    <w:rsid w:val="000C6966"/>
    <w:rsid w:val="000C6C0A"/>
    <w:rsid w:val="000C6E10"/>
    <w:rsid w:val="000C7469"/>
    <w:rsid w:val="000C75B7"/>
    <w:rsid w:val="000C796C"/>
    <w:rsid w:val="000D011A"/>
    <w:rsid w:val="000D03A1"/>
    <w:rsid w:val="000D3279"/>
    <w:rsid w:val="000D3330"/>
    <w:rsid w:val="000D71CE"/>
    <w:rsid w:val="000D74BA"/>
    <w:rsid w:val="000E07F2"/>
    <w:rsid w:val="000E0AC1"/>
    <w:rsid w:val="000E15E0"/>
    <w:rsid w:val="000E1900"/>
    <w:rsid w:val="000E217F"/>
    <w:rsid w:val="000E2187"/>
    <w:rsid w:val="000E32D8"/>
    <w:rsid w:val="000E594B"/>
    <w:rsid w:val="000E5AD1"/>
    <w:rsid w:val="000E6A1D"/>
    <w:rsid w:val="000E70C5"/>
    <w:rsid w:val="000E7509"/>
    <w:rsid w:val="000F1098"/>
    <w:rsid w:val="000F133A"/>
    <w:rsid w:val="000F1ECB"/>
    <w:rsid w:val="000F2211"/>
    <w:rsid w:val="000F296B"/>
    <w:rsid w:val="000F4A55"/>
    <w:rsid w:val="000F4EBD"/>
    <w:rsid w:val="000F5C86"/>
    <w:rsid w:val="000F646D"/>
    <w:rsid w:val="000F67D7"/>
    <w:rsid w:val="000F71FA"/>
    <w:rsid w:val="000F7B65"/>
    <w:rsid w:val="00100832"/>
    <w:rsid w:val="00101103"/>
    <w:rsid w:val="001015B3"/>
    <w:rsid w:val="001020AF"/>
    <w:rsid w:val="00102451"/>
    <w:rsid w:val="0010318A"/>
    <w:rsid w:val="001031A2"/>
    <w:rsid w:val="00103962"/>
    <w:rsid w:val="0010486A"/>
    <w:rsid w:val="00105C9F"/>
    <w:rsid w:val="00106210"/>
    <w:rsid w:val="00107346"/>
    <w:rsid w:val="001074E4"/>
    <w:rsid w:val="00107634"/>
    <w:rsid w:val="00107BAE"/>
    <w:rsid w:val="0011068B"/>
    <w:rsid w:val="00110957"/>
    <w:rsid w:val="00112947"/>
    <w:rsid w:val="001130F4"/>
    <w:rsid w:val="00114D49"/>
    <w:rsid w:val="001159B8"/>
    <w:rsid w:val="00116FFD"/>
    <w:rsid w:val="0011709C"/>
    <w:rsid w:val="0012061A"/>
    <w:rsid w:val="00121062"/>
    <w:rsid w:val="00121913"/>
    <w:rsid w:val="0012193B"/>
    <w:rsid w:val="001230F1"/>
    <w:rsid w:val="0012386A"/>
    <w:rsid w:val="00123A99"/>
    <w:rsid w:val="00125815"/>
    <w:rsid w:val="00131434"/>
    <w:rsid w:val="00131ABD"/>
    <w:rsid w:val="00131AC2"/>
    <w:rsid w:val="00133470"/>
    <w:rsid w:val="001346CC"/>
    <w:rsid w:val="001350BA"/>
    <w:rsid w:val="00136198"/>
    <w:rsid w:val="00136C80"/>
    <w:rsid w:val="0013717A"/>
    <w:rsid w:val="00137A02"/>
    <w:rsid w:val="00141477"/>
    <w:rsid w:val="001455D3"/>
    <w:rsid w:val="001465DD"/>
    <w:rsid w:val="00147D2D"/>
    <w:rsid w:val="0015084A"/>
    <w:rsid w:val="00150DDB"/>
    <w:rsid w:val="00151326"/>
    <w:rsid w:val="001513D6"/>
    <w:rsid w:val="001523E4"/>
    <w:rsid w:val="0015265F"/>
    <w:rsid w:val="00152BFA"/>
    <w:rsid w:val="00154280"/>
    <w:rsid w:val="00154643"/>
    <w:rsid w:val="0015480E"/>
    <w:rsid w:val="00154BAD"/>
    <w:rsid w:val="00154BB2"/>
    <w:rsid w:val="00154D21"/>
    <w:rsid w:val="00154E62"/>
    <w:rsid w:val="001556F2"/>
    <w:rsid w:val="00160853"/>
    <w:rsid w:val="00162268"/>
    <w:rsid w:val="00162D61"/>
    <w:rsid w:val="00163166"/>
    <w:rsid w:val="001634EA"/>
    <w:rsid w:val="001635BF"/>
    <w:rsid w:val="00164E9B"/>
    <w:rsid w:val="00166A9B"/>
    <w:rsid w:val="00166E7E"/>
    <w:rsid w:val="00166EC4"/>
    <w:rsid w:val="00167778"/>
    <w:rsid w:val="001678CD"/>
    <w:rsid w:val="00167DDB"/>
    <w:rsid w:val="00167EE9"/>
    <w:rsid w:val="001717F3"/>
    <w:rsid w:val="0017191B"/>
    <w:rsid w:val="00171E79"/>
    <w:rsid w:val="001735E9"/>
    <w:rsid w:val="001741D3"/>
    <w:rsid w:val="00174EC3"/>
    <w:rsid w:val="001755A1"/>
    <w:rsid w:val="00175653"/>
    <w:rsid w:val="0017598F"/>
    <w:rsid w:val="00175DD4"/>
    <w:rsid w:val="00176C85"/>
    <w:rsid w:val="00176EFC"/>
    <w:rsid w:val="00177419"/>
    <w:rsid w:val="00177DB5"/>
    <w:rsid w:val="00177F47"/>
    <w:rsid w:val="001800D0"/>
    <w:rsid w:val="00180151"/>
    <w:rsid w:val="00181452"/>
    <w:rsid w:val="00181911"/>
    <w:rsid w:val="00182BA5"/>
    <w:rsid w:val="0018331F"/>
    <w:rsid w:val="00183D56"/>
    <w:rsid w:val="001845E4"/>
    <w:rsid w:val="001851A2"/>
    <w:rsid w:val="00185483"/>
    <w:rsid w:val="00187B22"/>
    <w:rsid w:val="00190073"/>
    <w:rsid w:val="00190AC2"/>
    <w:rsid w:val="00190E04"/>
    <w:rsid w:val="00191662"/>
    <w:rsid w:val="00191848"/>
    <w:rsid w:val="001923F1"/>
    <w:rsid w:val="00192703"/>
    <w:rsid w:val="00192AAA"/>
    <w:rsid w:val="00192ADA"/>
    <w:rsid w:val="00193942"/>
    <w:rsid w:val="00193C20"/>
    <w:rsid w:val="00194347"/>
    <w:rsid w:val="00194B6D"/>
    <w:rsid w:val="00195012"/>
    <w:rsid w:val="00195D7A"/>
    <w:rsid w:val="00196598"/>
    <w:rsid w:val="0019674A"/>
    <w:rsid w:val="00196E64"/>
    <w:rsid w:val="0019708E"/>
    <w:rsid w:val="00197643"/>
    <w:rsid w:val="001A062C"/>
    <w:rsid w:val="001A13C1"/>
    <w:rsid w:val="001A1C21"/>
    <w:rsid w:val="001A22F0"/>
    <w:rsid w:val="001A2F14"/>
    <w:rsid w:val="001A3D79"/>
    <w:rsid w:val="001A4A52"/>
    <w:rsid w:val="001A4E04"/>
    <w:rsid w:val="001A6DA2"/>
    <w:rsid w:val="001A7708"/>
    <w:rsid w:val="001B01A2"/>
    <w:rsid w:val="001B0351"/>
    <w:rsid w:val="001B046D"/>
    <w:rsid w:val="001B0590"/>
    <w:rsid w:val="001B0788"/>
    <w:rsid w:val="001B07FA"/>
    <w:rsid w:val="001B27C6"/>
    <w:rsid w:val="001B4978"/>
    <w:rsid w:val="001B6B9E"/>
    <w:rsid w:val="001B7E6F"/>
    <w:rsid w:val="001C01AF"/>
    <w:rsid w:val="001C18B3"/>
    <w:rsid w:val="001C2F47"/>
    <w:rsid w:val="001C3571"/>
    <w:rsid w:val="001C3837"/>
    <w:rsid w:val="001C3A99"/>
    <w:rsid w:val="001C57C3"/>
    <w:rsid w:val="001C5DA3"/>
    <w:rsid w:val="001C5E5D"/>
    <w:rsid w:val="001C6AFE"/>
    <w:rsid w:val="001C6C67"/>
    <w:rsid w:val="001C7C1F"/>
    <w:rsid w:val="001C7F07"/>
    <w:rsid w:val="001D09A5"/>
    <w:rsid w:val="001D1142"/>
    <w:rsid w:val="001D1408"/>
    <w:rsid w:val="001D14E5"/>
    <w:rsid w:val="001D19C3"/>
    <w:rsid w:val="001D1A6C"/>
    <w:rsid w:val="001D3316"/>
    <w:rsid w:val="001D35F8"/>
    <w:rsid w:val="001D3637"/>
    <w:rsid w:val="001D3B3C"/>
    <w:rsid w:val="001D6210"/>
    <w:rsid w:val="001D645E"/>
    <w:rsid w:val="001D6E2A"/>
    <w:rsid w:val="001D7151"/>
    <w:rsid w:val="001E0269"/>
    <w:rsid w:val="001E0DC8"/>
    <w:rsid w:val="001E0EFB"/>
    <w:rsid w:val="001E23BF"/>
    <w:rsid w:val="001E2E05"/>
    <w:rsid w:val="001E3894"/>
    <w:rsid w:val="001E5FAC"/>
    <w:rsid w:val="001E6AE6"/>
    <w:rsid w:val="001E6E6D"/>
    <w:rsid w:val="001E7312"/>
    <w:rsid w:val="001F3C44"/>
    <w:rsid w:val="001F4F82"/>
    <w:rsid w:val="001F58E0"/>
    <w:rsid w:val="001F5AE6"/>
    <w:rsid w:val="001F5CBA"/>
    <w:rsid w:val="001F63EA"/>
    <w:rsid w:val="001F734C"/>
    <w:rsid w:val="001F7561"/>
    <w:rsid w:val="001F7715"/>
    <w:rsid w:val="00200820"/>
    <w:rsid w:val="002009E7"/>
    <w:rsid w:val="00200A2E"/>
    <w:rsid w:val="00200AA2"/>
    <w:rsid w:val="00202602"/>
    <w:rsid w:val="002028DE"/>
    <w:rsid w:val="002032D6"/>
    <w:rsid w:val="00203E08"/>
    <w:rsid w:val="002048C6"/>
    <w:rsid w:val="00204B4C"/>
    <w:rsid w:val="00205D6F"/>
    <w:rsid w:val="002066F8"/>
    <w:rsid w:val="00206C95"/>
    <w:rsid w:val="00206FE0"/>
    <w:rsid w:val="00207326"/>
    <w:rsid w:val="00207E6E"/>
    <w:rsid w:val="0021016A"/>
    <w:rsid w:val="00210283"/>
    <w:rsid w:val="002107CE"/>
    <w:rsid w:val="002109A3"/>
    <w:rsid w:val="0021288B"/>
    <w:rsid w:val="002161DD"/>
    <w:rsid w:val="00216663"/>
    <w:rsid w:val="00216A69"/>
    <w:rsid w:val="002207D8"/>
    <w:rsid w:val="00221464"/>
    <w:rsid w:val="002215BA"/>
    <w:rsid w:val="00221A52"/>
    <w:rsid w:val="00221E14"/>
    <w:rsid w:val="002221D0"/>
    <w:rsid w:val="0022283D"/>
    <w:rsid w:val="00222B43"/>
    <w:rsid w:val="00222B5D"/>
    <w:rsid w:val="00222B90"/>
    <w:rsid w:val="0022349F"/>
    <w:rsid w:val="002248F9"/>
    <w:rsid w:val="00226645"/>
    <w:rsid w:val="002270D7"/>
    <w:rsid w:val="00227C98"/>
    <w:rsid w:val="0023144D"/>
    <w:rsid w:val="00232493"/>
    <w:rsid w:val="00232921"/>
    <w:rsid w:val="00232DDF"/>
    <w:rsid w:val="00233890"/>
    <w:rsid w:val="00233A21"/>
    <w:rsid w:val="002355AE"/>
    <w:rsid w:val="0024173E"/>
    <w:rsid w:val="00243338"/>
    <w:rsid w:val="00244C2D"/>
    <w:rsid w:val="00244E75"/>
    <w:rsid w:val="00250047"/>
    <w:rsid w:val="0025035F"/>
    <w:rsid w:val="00251DC6"/>
    <w:rsid w:val="0025207B"/>
    <w:rsid w:val="00252B7C"/>
    <w:rsid w:val="00252CB6"/>
    <w:rsid w:val="00254DC2"/>
    <w:rsid w:val="00255B9E"/>
    <w:rsid w:val="002560D6"/>
    <w:rsid w:val="002607F5"/>
    <w:rsid w:val="00260D93"/>
    <w:rsid w:val="002611DF"/>
    <w:rsid w:val="00261E23"/>
    <w:rsid w:val="0026443D"/>
    <w:rsid w:val="0026462C"/>
    <w:rsid w:val="002654D2"/>
    <w:rsid w:val="00265720"/>
    <w:rsid w:val="00266AFB"/>
    <w:rsid w:val="00267125"/>
    <w:rsid w:val="002700DD"/>
    <w:rsid w:val="00271726"/>
    <w:rsid w:val="00272B96"/>
    <w:rsid w:val="0027316A"/>
    <w:rsid w:val="00273A83"/>
    <w:rsid w:val="00274685"/>
    <w:rsid w:val="00275DAC"/>
    <w:rsid w:val="00276966"/>
    <w:rsid w:val="00276A88"/>
    <w:rsid w:val="00276DC8"/>
    <w:rsid w:val="0028002B"/>
    <w:rsid w:val="002805A6"/>
    <w:rsid w:val="002807D8"/>
    <w:rsid w:val="00281FE7"/>
    <w:rsid w:val="002828EA"/>
    <w:rsid w:val="002828FB"/>
    <w:rsid w:val="002830ED"/>
    <w:rsid w:val="002833D8"/>
    <w:rsid w:val="002834B5"/>
    <w:rsid w:val="00283D92"/>
    <w:rsid w:val="002841CC"/>
    <w:rsid w:val="00285288"/>
    <w:rsid w:val="0028546D"/>
    <w:rsid w:val="0028557A"/>
    <w:rsid w:val="00285FA7"/>
    <w:rsid w:val="00285FA9"/>
    <w:rsid w:val="002861FB"/>
    <w:rsid w:val="00286AA5"/>
    <w:rsid w:val="00286BAF"/>
    <w:rsid w:val="00286FAC"/>
    <w:rsid w:val="00290027"/>
    <w:rsid w:val="002904F8"/>
    <w:rsid w:val="00290949"/>
    <w:rsid w:val="00290BCB"/>
    <w:rsid w:val="00291FD9"/>
    <w:rsid w:val="00292FCF"/>
    <w:rsid w:val="0029391B"/>
    <w:rsid w:val="00293961"/>
    <w:rsid w:val="00294303"/>
    <w:rsid w:val="00294DCC"/>
    <w:rsid w:val="002961F4"/>
    <w:rsid w:val="00296DB8"/>
    <w:rsid w:val="002A00E8"/>
    <w:rsid w:val="002A0876"/>
    <w:rsid w:val="002A0CFE"/>
    <w:rsid w:val="002A101E"/>
    <w:rsid w:val="002A30F7"/>
    <w:rsid w:val="002A4FDB"/>
    <w:rsid w:val="002A556B"/>
    <w:rsid w:val="002A5A70"/>
    <w:rsid w:val="002A5CE5"/>
    <w:rsid w:val="002A6B1E"/>
    <w:rsid w:val="002B059D"/>
    <w:rsid w:val="002B10F6"/>
    <w:rsid w:val="002B1679"/>
    <w:rsid w:val="002B3468"/>
    <w:rsid w:val="002B45F6"/>
    <w:rsid w:val="002B6119"/>
    <w:rsid w:val="002B7164"/>
    <w:rsid w:val="002B718D"/>
    <w:rsid w:val="002C0547"/>
    <w:rsid w:val="002C16C8"/>
    <w:rsid w:val="002C1CE4"/>
    <w:rsid w:val="002C28B6"/>
    <w:rsid w:val="002C2C65"/>
    <w:rsid w:val="002C2F9C"/>
    <w:rsid w:val="002C327C"/>
    <w:rsid w:val="002C3C17"/>
    <w:rsid w:val="002C4154"/>
    <w:rsid w:val="002C6461"/>
    <w:rsid w:val="002C66B3"/>
    <w:rsid w:val="002C66DD"/>
    <w:rsid w:val="002C670D"/>
    <w:rsid w:val="002C68A6"/>
    <w:rsid w:val="002C7AC3"/>
    <w:rsid w:val="002D0406"/>
    <w:rsid w:val="002D188A"/>
    <w:rsid w:val="002D299E"/>
    <w:rsid w:val="002D3017"/>
    <w:rsid w:val="002D37A4"/>
    <w:rsid w:val="002D3E53"/>
    <w:rsid w:val="002D607C"/>
    <w:rsid w:val="002D6A6D"/>
    <w:rsid w:val="002E038F"/>
    <w:rsid w:val="002E0537"/>
    <w:rsid w:val="002E1774"/>
    <w:rsid w:val="002E19E3"/>
    <w:rsid w:val="002E1BF1"/>
    <w:rsid w:val="002E3866"/>
    <w:rsid w:val="002E38F8"/>
    <w:rsid w:val="002E3A2E"/>
    <w:rsid w:val="002E3E1A"/>
    <w:rsid w:val="002E5AF5"/>
    <w:rsid w:val="002E5C90"/>
    <w:rsid w:val="002E6A06"/>
    <w:rsid w:val="002E7796"/>
    <w:rsid w:val="002F08B6"/>
    <w:rsid w:val="002F0B15"/>
    <w:rsid w:val="002F0B93"/>
    <w:rsid w:val="002F1368"/>
    <w:rsid w:val="002F1BF7"/>
    <w:rsid w:val="002F2203"/>
    <w:rsid w:val="002F2813"/>
    <w:rsid w:val="002F3024"/>
    <w:rsid w:val="002F4433"/>
    <w:rsid w:val="002F4BF8"/>
    <w:rsid w:val="002F4E05"/>
    <w:rsid w:val="002F710B"/>
    <w:rsid w:val="002F746F"/>
    <w:rsid w:val="002F758E"/>
    <w:rsid w:val="003020B0"/>
    <w:rsid w:val="0030216D"/>
    <w:rsid w:val="00302967"/>
    <w:rsid w:val="00303913"/>
    <w:rsid w:val="00304229"/>
    <w:rsid w:val="00304DB2"/>
    <w:rsid w:val="00305594"/>
    <w:rsid w:val="00305A3D"/>
    <w:rsid w:val="00305E50"/>
    <w:rsid w:val="00306292"/>
    <w:rsid w:val="00306847"/>
    <w:rsid w:val="003069C4"/>
    <w:rsid w:val="00306C86"/>
    <w:rsid w:val="003076C3"/>
    <w:rsid w:val="00307C61"/>
    <w:rsid w:val="00307CF0"/>
    <w:rsid w:val="00307DEC"/>
    <w:rsid w:val="00310899"/>
    <w:rsid w:val="003118C3"/>
    <w:rsid w:val="00311D58"/>
    <w:rsid w:val="0031246F"/>
    <w:rsid w:val="003127A2"/>
    <w:rsid w:val="003131FE"/>
    <w:rsid w:val="0031335B"/>
    <w:rsid w:val="00313BB6"/>
    <w:rsid w:val="00314D3F"/>
    <w:rsid w:val="00314FAD"/>
    <w:rsid w:val="003152B0"/>
    <w:rsid w:val="00315F6F"/>
    <w:rsid w:val="0031666D"/>
    <w:rsid w:val="0031683D"/>
    <w:rsid w:val="00316ED8"/>
    <w:rsid w:val="003173CD"/>
    <w:rsid w:val="00317B17"/>
    <w:rsid w:val="00317C18"/>
    <w:rsid w:val="00317F56"/>
    <w:rsid w:val="0032023E"/>
    <w:rsid w:val="003204BE"/>
    <w:rsid w:val="00320C45"/>
    <w:rsid w:val="00320CF7"/>
    <w:rsid w:val="0032102D"/>
    <w:rsid w:val="00321CA5"/>
    <w:rsid w:val="00321FD6"/>
    <w:rsid w:val="00322B7C"/>
    <w:rsid w:val="00322CEF"/>
    <w:rsid w:val="00322EE7"/>
    <w:rsid w:val="00324FA6"/>
    <w:rsid w:val="00325B33"/>
    <w:rsid w:val="00325D29"/>
    <w:rsid w:val="003275CB"/>
    <w:rsid w:val="00330385"/>
    <w:rsid w:val="00332B15"/>
    <w:rsid w:val="00333A14"/>
    <w:rsid w:val="00333C86"/>
    <w:rsid w:val="00333E31"/>
    <w:rsid w:val="00334125"/>
    <w:rsid w:val="00335537"/>
    <w:rsid w:val="00335A79"/>
    <w:rsid w:val="0034049C"/>
    <w:rsid w:val="003424DE"/>
    <w:rsid w:val="00342F06"/>
    <w:rsid w:val="0034362B"/>
    <w:rsid w:val="00343E91"/>
    <w:rsid w:val="003444AE"/>
    <w:rsid w:val="00344A95"/>
    <w:rsid w:val="0034563B"/>
    <w:rsid w:val="00345C11"/>
    <w:rsid w:val="003462E2"/>
    <w:rsid w:val="003478A1"/>
    <w:rsid w:val="00347C1E"/>
    <w:rsid w:val="00350072"/>
    <w:rsid w:val="00350D88"/>
    <w:rsid w:val="0035163C"/>
    <w:rsid w:val="00352124"/>
    <w:rsid w:val="003527E6"/>
    <w:rsid w:val="00353E22"/>
    <w:rsid w:val="003553E5"/>
    <w:rsid w:val="00355B8D"/>
    <w:rsid w:val="00355F84"/>
    <w:rsid w:val="00356A9D"/>
    <w:rsid w:val="0035740E"/>
    <w:rsid w:val="003601AE"/>
    <w:rsid w:val="003608EE"/>
    <w:rsid w:val="00360DD7"/>
    <w:rsid w:val="00360EE8"/>
    <w:rsid w:val="00360FD2"/>
    <w:rsid w:val="00361664"/>
    <w:rsid w:val="00362D44"/>
    <w:rsid w:val="00362E04"/>
    <w:rsid w:val="00363FBB"/>
    <w:rsid w:val="00364BA8"/>
    <w:rsid w:val="00365652"/>
    <w:rsid w:val="003659CA"/>
    <w:rsid w:val="00366222"/>
    <w:rsid w:val="003677DA"/>
    <w:rsid w:val="00372786"/>
    <w:rsid w:val="00373269"/>
    <w:rsid w:val="00381341"/>
    <w:rsid w:val="00381F59"/>
    <w:rsid w:val="003833CA"/>
    <w:rsid w:val="00384542"/>
    <w:rsid w:val="00384DB6"/>
    <w:rsid w:val="0038529C"/>
    <w:rsid w:val="003854CA"/>
    <w:rsid w:val="00385CB8"/>
    <w:rsid w:val="00385F00"/>
    <w:rsid w:val="00387A44"/>
    <w:rsid w:val="003907E1"/>
    <w:rsid w:val="0039094B"/>
    <w:rsid w:val="003919DC"/>
    <w:rsid w:val="00392818"/>
    <w:rsid w:val="00392CC9"/>
    <w:rsid w:val="00393398"/>
    <w:rsid w:val="0039379E"/>
    <w:rsid w:val="00393B28"/>
    <w:rsid w:val="003958C5"/>
    <w:rsid w:val="00395BF6"/>
    <w:rsid w:val="00395C18"/>
    <w:rsid w:val="00396100"/>
    <w:rsid w:val="00396370"/>
    <w:rsid w:val="003969BE"/>
    <w:rsid w:val="00397FDB"/>
    <w:rsid w:val="003A10F0"/>
    <w:rsid w:val="003A163B"/>
    <w:rsid w:val="003A1701"/>
    <w:rsid w:val="003A18CE"/>
    <w:rsid w:val="003A1EF5"/>
    <w:rsid w:val="003A24ED"/>
    <w:rsid w:val="003A2845"/>
    <w:rsid w:val="003A4874"/>
    <w:rsid w:val="003A4E09"/>
    <w:rsid w:val="003A4FE1"/>
    <w:rsid w:val="003A5365"/>
    <w:rsid w:val="003A5BDB"/>
    <w:rsid w:val="003A5CDA"/>
    <w:rsid w:val="003A7BA6"/>
    <w:rsid w:val="003B0139"/>
    <w:rsid w:val="003B0A93"/>
    <w:rsid w:val="003B0F66"/>
    <w:rsid w:val="003B1D9C"/>
    <w:rsid w:val="003B2E86"/>
    <w:rsid w:val="003B2F23"/>
    <w:rsid w:val="003B3ACE"/>
    <w:rsid w:val="003B3FD0"/>
    <w:rsid w:val="003B4347"/>
    <w:rsid w:val="003B5032"/>
    <w:rsid w:val="003B5DE8"/>
    <w:rsid w:val="003B6A5B"/>
    <w:rsid w:val="003B7CFE"/>
    <w:rsid w:val="003C1178"/>
    <w:rsid w:val="003C149C"/>
    <w:rsid w:val="003C191D"/>
    <w:rsid w:val="003C1AE5"/>
    <w:rsid w:val="003C2071"/>
    <w:rsid w:val="003C21A8"/>
    <w:rsid w:val="003C2993"/>
    <w:rsid w:val="003C5CEB"/>
    <w:rsid w:val="003C64B5"/>
    <w:rsid w:val="003C64EF"/>
    <w:rsid w:val="003C688D"/>
    <w:rsid w:val="003C6CAE"/>
    <w:rsid w:val="003C76DE"/>
    <w:rsid w:val="003C7967"/>
    <w:rsid w:val="003D06FA"/>
    <w:rsid w:val="003D10D6"/>
    <w:rsid w:val="003D10DF"/>
    <w:rsid w:val="003D2196"/>
    <w:rsid w:val="003D3883"/>
    <w:rsid w:val="003D42E3"/>
    <w:rsid w:val="003D45D6"/>
    <w:rsid w:val="003D57EC"/>
    <w:rsid w:val="003D6621"/>
    <w:rsid w:val="003D69EE"/>
    <w:rsid w:val="003D6D63"/>
    <w:rsid w:val="003D7A6F"/>
    <w:rsid w:val="003D7F95"/>
    <w:rsid w:val="003E0419"/>
    <w:rsid w:val="003E04B0"/>
    <w:rsid w:val="003E06A1"/>
    <w:rsid w:val="003E2F90"/>
    <w:rsid w:val="003E36D4"/>
    <w:rsid w:val="003E3AE3"/>
    <w:rsid w:val="003E3CE3"/>
    <w:rsid w:val="003E411B"/>
    <w:rsid w:val="003E4448"/>
    <w:rsid w:val="003E4FC6"/>
    <w:rsid w:val="003E64F2"/>
    <w:rsid w:val="003E6CB0"/>
    <w:rsid w:val="003E79E3"/>
    <w:rsid w:val="003F0227"/>
    <w:rsid w:val="003F03EE"/>
    <w:rsid w:val="003F071E"/>
    <w:rsid w:val="003F1F8A"/>
    <w:rsid w:val="003F2143"/>
    <w:rsid w:val="003F25BF"/>
    <w:rsid w:val="003F26C7"/>
    <w:rsid w:val="003F2C63"/>
    <w:rsid w:val="003F2DC3"/>
    <w:rsid w:val="003F3838"/>
    <w:rsid w:val="003F46BA"/>
    <w:rsid w:val="003F473C"/>
    <w:rsid w:val="003F4ABC"/>
    <w:rsid w:val="003F5369"/>
    <w:rsid w:val="003F5D01"/>
    <w:rsid w:val="003F68C7"/>
    <w:rsid w:val="003F72D0"/>
    <w:rsid w:val="004002A0"/>
    <w:rsid w:val="00400506"/>
    <w:rsid w:val="0040054C"/>
    <w:rsid w:val="00400735"/>
    <w:rsid w:val="00401CA9"/>
    <w:rsid w:val="004048DD"/>
    <w:rsid w:val="00404E71"/>
    <w:rsid w:val="0040584A"/>
    <w:rsid w:val="0040686B"/>
    <w:rsid w:val="0040719C"/>
    <w:rsid w:val="004101E7"/>
    <w:rsid w:val="0041045D"/>
    <w:rsid w:val="00410DD5"/>
    <w:rsid w:val="00411228"/>
    <w:rsid w:val="00411489"/>
    <w:rsid w:val="00411529"/>
    <w:rsid w:val="00411748"/>
    <w:rsid w:val="004117F5"/>
    <w:rsid w:val="00412007"/>
    <w:rsid w:val="00412D60"/>
    <w:rsid w:val="00414B0E"/>
    <w:rsid w:val="00414D45"/>
    <w:rsid w:val="00414E7D"/>
    <w:rsid w:val="004150D1"/>
    <w:rsid w:val="00416BB7"/>
    <w:rsid w:val="00417345"/>
    <w:rsid w:val="00417769"/>
    <w:rsid w:val="00420181"/>
    <w:rsid w:val="00421716"/>
    <w:rsid w:val="004219E2"/>
    <w:rsid w:val="00421A4A"/>
    <w:rsid w:val="00421C5A"/>
    <w:rsid w:val="00421D0E"/>
    <w:rsid w:val="004229BF"/>
    <w:rsid w:val="00422D9B"/>
    <w:rsid w:val="00423087"/>
    <w:rsid w:val="00426A87"/>
    <w:rsid w:val="00426AA8"/>
    <w:rsid w:val="00426F06"/>
    <w:rsid w:val="00427AB4"/>
    <w:rsid w:val="00427AE6"/>
    <w:rsid w:val="00427FA9"/>
    <w:rsid w:val="00431064"/>
    <w:rsid w:val="004312E2"/>
    <w:rsid w:val="00432284"/>
    <w:rsid w:val="00433F90"/>
    <w:rsid w:val="0043419A"/>
    <w:rsid w:val="004341B3"/>
    <w:rsid w:val="00434A57"/>
    <w:rsid w:val="004355F4"/>
    <w:rsid w:val="00436D17"/>
    <w:rsid w:val="00437873"/>
    <w:rsid w:val="00437A09"/>
    <w:rsid w:val="00437CAC"/>
    <w:rsid w:val="00440708"/>
    <w:rsid w:val="00440EDF"/>
    <w:rsid w:val="00440F9B"/>
    <w:rsid w:val="004413C8"/>
    <w:rsid w:val="00444794"/>
    <w:rsid w:val="00445730"/>
    <w:rsid w:val="004458D5"/>
    <w:rsid w:val="00445DDF"/>
    <w:rsid w:val="00446263"/>
    <w:rsid w:val="00447164"/>
    <w:rsid w:val="004472A2"/>
    <w:rsid w:val="004505AD"/>
    <w:rsid w:val="00450981"/>
    <w:rsid w:val="00450D78"/>
    <w:rsid w:val="00450F47"/>
    <w:rsid w:val="004520D4"/>
    <w:rsid w:val="00452145"/>
    <w:rsid w:val="00453C06"/>
    <w:rsid w:val="00453DC6"/>
    <w:rsid w:val="0045404A"/>
    <w:rsid w:val="0045408F"/>
    <w:rsid w:val="00454EAC"/>
    <w:rsid w:val="00455B12"/>
    <w:rsid w:val="004561D1"/>
    <w:rsid w:val="00456524"/>
    <w:rsid w:val="004568BB"/>
    <w:rsid w:val="004569A6"/>
    <w:rsid w:val="00456B4A"/>
    <w:rsid w:val="00456CE8"/>
    <w:rsid w:val="00456E2E"/>
    <w:rsid w:val="004577CA"/>
    <w:rsid w:val="00460469"/>
    <w:rsid w:val="00460C64"/>
    <w:rsid w:val="004611BC"/>
    <w:rsid w:val="00461472"/>
    <w:rsid w:val="004624D5"/>
    <w:rsid w:val="0046252F"/>
    <w:rsid w:val="00462AE7"/>
    <w:rsid w:val="00462E87"/>
    <w:rsid w:val="004637C3"/>
    <w:rsid w:val="0046452C"/>
    <w:rsid w:val="00464AEA"/>
    <w:rsid w:val="00465226"/>
    <w:rsid w:val="004660C6"/>
    <w:rsid w:val="00466400"/>
    <w:rsid w:val="004670C0"/>
    <w:rsid w:val="0046714D"/>
    <w:rsid w:val="004672D3"/>
    <w:rsid w:val="00467A68"/>
    <w:rsid w:val="0047160F"/>
    <w:rsid w:val="00472249"/>
    <w:rsid w:val="00472F4B"/>
    <w:rsid w:val="00473627"/>
    <w:rsid w:val="00473AFB"/>
    <w:rsid w:val="004741BD"/>
    <w:rsid w:val="00474897"/>
    <w:rsid w:val="00474B8E"/>
    <w:rsid w:val="00474FB3"/>
    <w:rsid w:val="00475296"/>
    <w:rsid w:val="0047562A"/>
    <w:rsid w:val="00475D72"/>
    <w:rsid w:val="00476771"/>
    <w:rsid w:val="004769DC"/>
    <w:rsid w:val="00476CF3"/>
    <w:rsid w:val="00477734"/>
    <w:rsid w:val="00477837"/>
    <w:rsid w:val="00477AAF"/>
    <w:rsid w:val="00477FAA"/>
    <w:rsid w:val="00480180"/>
    <w:rsid w:val="00481071"/>
    <w:rsid w:val="0048212F"/>
    <w:rsid w:val="00482551"/>
    <w:rsid w:val="00482BF4"/>
    <w:rsid w:val="00483247"/>
    <w:rsid w:val="00487AB5"/>
    <w:rsid w:val="00487CEB"/>
    <w:rsid w:val="00487EA1"/>
    <w:rsid w:val="00490D3E"/>
    <w:rsid w:val="004918FF"/>
    <w:rsid w:val="00491D2A"/>
    <w:rsid w:val="00491FE7"/>
    <w:rsid w:val="00494978"/>
    <w:rsid w:val="0049507B"/>
    <w:rsid w:val="00495621"/>
    <w:rsid w:val="00495D38"/>
    <w:rsid w:val="00495F44"/>
    <w:rsid w:val="0049600A"/>
    <w:rsid w:val="0049664A"/>
    <w:rsid w:val="00496C28"/>
    <w:rsid w:val="00496FEF"/>
    <w:rsid w:val="00497F4F"/>
    <w:rsid w:val="004A1472"/>
    <w:rsid w:val="004A197B"/>
    <w:rsid w:val="004A1A50"/>
    <w:rsid w:val="004A31CB"/>
    <w:rsid w:val="004A4523"/>
    <w:rsid w:val="004A48AE"/>
    <w:rsid w:val="004A5008"/>
    <w:rsid w:val="004A50D4"/>
    <w:rsid w:val="004A6789"/>
    <w:rsid w:val="004A7FF0"/>
    <w:rsid w:val="004B050E"/>
    <w:rsid w:val="004B0E10"/>
    <w:rsid w:val="004B19BA"/>
    <w:rsid w:val="004B2807"/>
    <w:rsid w:val="004B2BB1"/>
    <w:rsid w:val="004B2F15"/>
    <w:rsid w:val="004B38A5"/>
    <w:rsid w:val="004B4838"/>
    <w:rsid w:val="004B5144"/>
    <w:rsid w:val="004B514D"/>
    <w:rsid w:val="004B5A78"/>
    <w:rsid w:val="004B6664"/>
    <w:rsid w:val="004B6DAE"/>
    <w:rsid w:val="004B7E7E"/>
    <w:rsid w:val="004B7EDE"/>
    <w:rsid w:val="004C0370"/>
    <w:rsid w:val="004C0A1E"/>
    <w:rsid w:val="004C0BD4"/>
    <w:rsid w:val="004C1620"/>
    <w:rsid w:val="004C2541"/>
    <w:rsid w:val="004C3AE7"/>
    <w:rsid w:val="004C451F"/>
    <w:rsid w:val="004C466F"/>
    <w:rsid w:val="004C500C"/>
    <w:rsid w:val="004C5661"/>
    <w:rsid w:val="004C670B"/>
    <w:rsid w:val="004C78CD"/>
    <w:rsid w:val="004D0202"/>
    <w:rsid w:val="004D0BAC"/>
    <w:rsid w:val="004D0D7B"/>
    <w:rsid w:val="004D19DA"/>
    <w:rsid w:val="004D1EA0"/>
    <w:rsid w:val="004D1FA1"/>
    <w:rsid w:val="004D249F"/>
    <w:rsid w:val="004D269D"/>
    <w:rsid w:val="004D2D69"/>
    <w:rsid w:val="004D3868"/>
    <w:rsid w:val="004D3F32"/>
    <w:rsid w:val="004D6288"/>
    <w:rsid w:val="004D6F69"/>
    <w:rsid w:val="004D7224"/>
    <w:rsid w:val="004E0180"/>
    <w:rsid w:val="004E0920"/>
    <w:rsid w:val="004E4A7B"/>
    <w:rsid w:val="004E57AD"/>
    <w:rsid w:val="004E5800"/>
    <w:rsid w:val="004E5883"/>
    <w:rsid w:val="004E5ECA"/>
    <w:rsid w:val="004E5FBE"/>
    <w:rsid w:val="004E6B5F"/>
    <w:rsid w:val="004F0075"/>
    <w:rsid w:val="004F1BE8"/>
    <w:rsid w:val="004F2461"/>
    <w:rsid w:val="004F24A9"/>
    <w:rsid w:val="004F3496"/>
    <w:rsid w:val="004F34DE"/>
    <w:rsid w:val="004F3ED0"/>
    <w:rsid w:val="004F45DB"/>
    <w:rsid w:val="004F4E26"/>
    <w:rsid w:val="004F699E"/>
    <w:rsid w:val="004F6ACB"/>
    <w:rsid w:val="004F6E92"/>
    <w:rsid w:val="004F7DD6"/>
    <w:rsid w:val="005001C3"/>
    <w:rsid w:val="00500AC7"/>
    <w:rsid w:val="00501424"/>
    <w:rsid w:val="0050193E"/>
    <w:rsid w:val="0050266B"/>
    <w:rsid w:val="00502B8A"/>
    <w:rsid w:val="00504AE5"/>
    <w:rsid w:val="00504D8A"/>
    <w:rsid w:val="00505FFD"/>
    <w:rsid w:val="005063C9"/>
    <w:rsid w:val="00506623"/>
    <w:rsid w:val="00506CB6"/>
    <w:rsid w:val="005074C7"/>
    <w:rsid w:val="005076D3"/>
    <w:rsid w:val="0051004A"/>
    <w:rsid w:val="0051043F"/>
    <w:rsid w:val="0051081D"/>
    <w:rsid w:val="00510866"/>
    <w:rsid w:val="005115B8"/>
    <w:rsid w:val="00512951"/>
    <w:rsid w:val="005130B9"/>
    <w:rsid w:val="00513135"/>
    <w:rsid w:val="00514325"/>
    <w:rsid w:val="005144CD"/>
    <w:rsid w:val="0051504A"/>
    <w:rsid w:val="005151C5"/>
    <w:rsid w:val="0051547A"/>
    <w:rsid w:val="005154BE"/>
    <w:rsid w:val="005158F4"/>
    <w:rsid w:val="00516667"/>
    <w:rsid w:val="0051689E"/>
    <w:rsid w:val="005168CC"/>
    <w:rsid w:val="00516BF8"/>
    <w:rsid w:val="00516D20"/>
    <w:rsid w:val="00516F47"/>
    <w:rsid w:val="00520621"/>
    <w:rsid w:val="005208C3"/>
    <w:rsid w:val="00521FCD"/>
    <w:rsid w:val="005220DB"/>
    <w:rsid w:val="0052271C"/>
    <w:rsid w:val="005227CE"/>
    <w:rsid w:val="00522CF9"/>
    <w:rsid w:val="00523204"/>
    <w:rsid w:val="00523243"/>
    <w:rsid w:val="0052340B"/>
    <w:rsid w:val="00523862"/>
    <w:rsid w:val="005246B6"/>
    <w:rsid w:val="00524969"/>
    <w:rsid w:val="005249F8"/>
    <w:rsid w:val="00524EC5"/>
    <w:rsid w:val="0052643B"/>
    <w:rsid w:val="00526A53"/>
    <w:rsid w:val="00526BD7"/>
    <w:rsid w:val="00526D76"/>
    <w:rsid w:val="00527AEC"/>
    <w:rsid w:val="00531027"/>
    <w:rsid w:val="00531235"/>
    <w:rsid w:val="005313CA"/>
    <w:rsid w:val="00531F9F"/>
    <w:rsid w:val="0053216F"/>
    <w:rsid w:val="005325C8"/>
    <w:rsid w:val="00532778"/>
    <w:rsid w:val="00532F91"/>
    <w:rsid w:val="005338B6"/>
    <w:rsid w:val="00534021"/>
    <w:rsid w:val="00537D8C"/>
    <w:rsid w:val="0054012F"/>
    <w:rsid w:val="00541B22"/>
    <w:rsid w:val="00541E40"/>
    <w:rsid w:val="00541F14"/>
    <w:rsid w:val="00542FF4"/>
    <w:rsid w:val="005434C9"/>
    <w:rsid w:val="00544F34"/>
    <w:rsid w:val="00546349"/>
    <w:rsid w:val="005464EA"/>
    <w:rsid w:val="0054768A"/>
    <w:rsid w:val="00547997"/>
    <w:rsid w:val="00547A1C"/>
    <w:rsid w:val="0055067C"/>
    <w:rsid w:val="00551FF8"/>
    <w:rsid w:val="0055221E"/>
    <w:rsid w:val="00552A18"/>
    <w:rsid w:val="00552D4B"/>
    <w:rsid w:val="00553F4D"/>
    <w:rsid w:val="00554400"/>
    <w:rsid w:val="00554F89"/>
    <w:rsid w:val="00555120"/>
    <w:rsid w:val="00555199"/>
    <w:rsid w:val="005566E4"/>
    <w:rsid w:val="00556AD3"/>
    <w:rsid w:val="005571E3"/>
    <w:rsid w:val="00557D7E"/>
    <w:rsid w:val="00560340"/>
    <w:rsid w:val="00560899"/>
    <w:rsid w:val="005619F6"/>
    <w:rsid w:val="005629AE"/>
    <w:rsid w:val="00562E4E"/>
    <w:rsid w:val="00562F92"/>
    <w:rsid w:val="00564F36"/>
    <w:rsid w:val="005650FA"/>
    <w:rsid w:val="00565B59"/>
    <w:rsid w:val="005664E3"/>
    <w:rsid w:val="0056685A"/>
    <w:rsid w:val="00566DD7"/>
    <w:rsid w:val="005676F1"/>
    <w:rsid w:val="005677C2"/>
    <w:rsid w:val="00567B85"/>
    <w:rsid w:val="00567BBB"/>
    <w:rsid w:val="00571901"/>
    <w:rsid w:val="00572232"/>
    <w:rsid w:val="00572320"/>
    <w:rsid w:val="00572950"/>
    <w:rsid w:val="00572B2A"/>
    <w:rsid w:val="005732E1"/>
    <w:rsid w:val="00573F0F"/>
    <w:rsid w:val="00574081"/>
    <w:rsid w:val="00575A21"/>
    <w:rsid w:val="00576EAD"/>
    <w:rsid w:val="00576F15"/>
    <w:rsid w:val="00576F6D"/>
    <w:rsid w:val="00577061"/>
    <w:rsid w:val="0058076D"/>
    <w:rsid w:val="00581659"/>
    <w:rsid w:val="0058177D"/>
    <w:rsid w:val="005818F7"/>
    <w:rsid w:val="00581941"/>
    <w:rsid w:val="0058227A"/>
    <w:rsid w:val="0058260C"/>
    <w:rsid w:val="00583134"/>
    <w:rsid w:val="00583394"/>
    <w:rsid w:val="005834EE"/>
    <w:rsid w:val="00583554"/>
    <w:rsid w:val="00583819"/>
    <w:rsid w:val="00583DEC"/>
    <w:rsid w:val="00584904"/>
    <w:rsid w:val="00587E02"/>
    <w:rsid w:val="00587E67"/>
    <w:rsid w:val="0059031A"/>
    <w:rsid w:val="00590802"/>
    <w:rsid w:val="00590EBE"/>
    <w:rsid w:val="0059101D"/>
    <w:rsid w:val="00591244"/>
    <w:rsid w:val="00591C7C"/>
    <w:rsid w:val="00591C99"/>
    <w:rsid w:val="00592853"/>
    <w:rsid w:val="0059331C"/>
    <w:rsid w:val="00593418"/>
    <w:rsid w:val="005939C4"/>
    <w:rsid w:val="00593D87"/>
    <w:rsid w:val="00593FC0"/>
    <w:rsid w:val="00594686"/>
    <w:rsid w:val="00594FC1"/>
    <w:rsid w:val="00596115"/>
    <w:rsid w:val="00596DAE"/>
    <w:rsid w:val="0059746B"/>
    <w:rsid w:val="00597A42"/>
    <w:rsid w:val="005A0CB0"/>
    <w:rsid w:val="005A1AC0"/>
    <w:rsid w:val="005A2820"/>
    <w:rsid w:val="005A3C1A"/>
    <w:rsid w:val="005A4017"/>
    <w:rsid w:val="005A451C"/>
    <w:rsid w:val="005A45A6"/>
    <w:rsid w:val="005A56FF"/>
    <w:rsid w:val="005A593E"/>
    <w:rsid w:val="005A61E3"/>
    <w:rsid w:val="005A7483"/>
    <w:rsid w:val="005A77E9"/>
    <w:rsid w:val="005B0943"/>
    <w:rsid w:val="005B142E"/>
    <w:rsid w:val="005B1C61"/>
    <w:rsid w:val="005B3728"/>
    <w:rsid w:val="005B4740"/>
    <w:rsid w:val="005B5A22"/>
    <w:rsid w:val="005B6BDB"/>
    <w:rsid w:val="005B7141"/>
    <w:rsid w:val="005B7FB9"/>
    <w:rsid w:val="005C05C4"/>
    <w:rsid w:val="005C0984"/>
    <w:rsid w:val="005C0D52"/>
    <w:rsid w:val="005C10EE"/>
    <w:rsid w:val="005C210E"/>
    <w:rsid w:val="005C2248"/>
    <w:rsid w:val="005C4258"/>
    <w:rsid w:val="005C4DF0"/>
    <w:rsid w:val="005C4FB9"/>
    <w:rsid w:val="005C682A"/>
    <w:rsid w:val="005C71ED"/>
    <w:rsid w:val="005D07E1"/>
    <w:rsid w:val="005D1E29"/>
    <w:rsid w:val="005D22C0"/>
    <w:rsid w:val="005D35B8"/>
    <w:rsid w:val="005D3916"/>
    <w:rsid w:val="005D4FC4"/>
    <w:rsid w:val="005D5668"/>
    <w:rsid w:val="005D5940"/>
    <w:rsid w:val="005D66BD"/>
    <w:rsid w:val="005D68B4"/>
    <w:rsid w:val="005E03FE"/>
    <w:rsid w:val="005E091C"/>
    <w:rsid w:val="005E0C1D"/>
    <w:rsid w:val="005E2950"/>
    <w:rsid w:val="005E3071"/>
    <w:rsid w:val="005E3721"/>
    <w:rsid w:val="005E4518"/>
    <w:rsid w:val="005E4BB0"/>
    <w:rsid w:val="005E4C66"/>
    <w:rsid w:val="005E5E85"/>
    <w:rsid w:val="005E6DE0"/>
    <w:rsid w:val="005E7499"/>
    <w:rsid w:val="005E763B"/>
    <w:rsid w:val="005E7860"/>
    <w:rsid w:val="005E7AF8"/>
    <w:rsid w:val="005F1043"/>
    <w:rsid w:val="005F13AD"/>
    <w:rsid w:val="005F17BB"/>
    <w:rsid w:val="005F23B1"/>
    <w:rsid w:val="005F2F71"/>
    <w:rsid w:val="005F38C6"/>
    <w:rsid w:val="005F3956"/>
    <w:rsid w:val="005F4FE7"/>
    <w:rsid w:val="005F5356"/>
    <w:rsid w:val="005F63F7"/>
    <w:rsid w:val="005F6B6E"/>
    <w:rsid w:val="005F768F"/>
    <w:rsid w:val="0060136A"/>
    <w:rsid w:val="00601576"/>
    <w:rsid w:val="00602E61"/>
    <w:rsid w:val="00603D1F"/>
    <w:rsid w:val="006046A7"/>
    <w:rsid w:val="00604A9E"/>
    <w:rsid w:val="00605244"/>
    <w:rsid w:val="0060679B"/>
    <w:rsid w:val="00606E66"/>
    <w:rsid w:val="00606F8F"/>
    <w:rsid w:val="0060786C"/>
    <w:rsid w:val="00607D1F"/>
    <w:rsid w:val="0061067D"/>
    <w:rsid w:val="00610F62"/>
    <w:rsid w:val="00612029"/>
    <w:rsid w:val="00612F6E"/>
    <w:rsid w:val="00613C47"/>
    <w:rsid w:val="00614192"/>
    <w:rsid w:val="00614253"/>
    <w:rsid w:val="00615456"/>
    <w:rsid w:val="006156E2"/>
    <w:rsid w:val="00615FB1"/>
    <w:rsid w:val="0061608F"/>
    <w:rsid w:val="00616D54"/>
    <w:rsid w:val="00616E36"/>
    <w:rsid w:val="00616F5F"/>
    <w:rsid w:val="00616F92"/>
    <w:rsid w:val="006173B7"/>
    <w:rsid w:val="00620782"/>
    <w:rsid w:val="00620801"/>
    <w:rsid w:val="00621885"/>
    <w:rsid w:val="0062209F"/>
    <w:rsid w:val="00622A13"/>
    <w:rsid w:val="00622F52"/>
    <w:rsid w:val="006240D7"/>
    <w:rsid w:val="006240FF"/>
    <w:rsid w:val="00624211"/>
    <w:rsid w:val="0062427F"/>
    <w:rsid w:val="006247EE"/>
    <w:rsid w:val="00626470"/>
    <w:rsid w:val="006267E1"/>
    <w:rsid w:val="00627E56"/>
    <w:rsid w:val="00630402"/>
    <w:rsid w:val="006305E9"/>
    <w:rsid w:val="0063075D"/>
    <w:rsid w:val="006307C5"/>
    <w:rsid w:val="00630FE4"/>
    <w:rsid w:val="006314CC"/>
    <w:rsid w:val="006317AB"/>
    <w:rsid w:val="0063199C"/>
    <w:rsid w:val="00631B0B"/>
    <w:rsid w:val="006321E1"/>
    <w:rsid w:val="006327E2"/>
    <w:rsid w:val="00633458"/>
    <w:rsid w:val="0063413F"/>
    <w:rsid w:val="006350EA"/>
    <w:rsid w:val="00635419"/>
    <w:rsid w:val="00636A9D"/>
    <w:rsid w:val="00636CAE"/>
    <w:rsid w:val="00636DB5"/>
    <w:rsid w:val="00641C59"/>
    <w:rsid w:val="0064240F"/>
    <w:rsid w:val="00642F03"/>
    <w:rsid w:val="00643D3F"/>
    <w:rsid w:val="00644A49"/>
    <w:rsid w:val="00644DBE"/>
    <w:rsid w:val="0064525F"/>
    <w:rsid w:val="00645944"/>
    <w:rsid w:val="00646119"/>
    <w:rsid w:val="00646A1C"/>
    <w:rsid w:val="00646DE5"/>
    <w:rsid w:val="00647996"/>
    <w:rsid w:val="006519AC"/>
    <w:rsid w:val="00651CA5"/>
    <w:rsid w:val="00651CC0"/>
    <w:rsid w:val="00651DCF"/>
    <w:rsid w:val="00651E99"/>
    <w:rsid w:val="00652C7D"/>
    <w:rsid w:val="00653C51"/>
    <w:rsid w:val="00653CA3"/>
    <w:rsid w:val="00653E30"/>
    <w:rsid w:val="00654478"/>
    <w:rsid w:val="00654915"/>
    <w:rsid w:val="00654CA0"/>
    <w:rsid w:val="00654FAF"/>
    <w:rsid w:val="00655122"/>
    <w:rsid w:val="0065577C"/>
    <w:rsid w:val="006564DE"/>
    <w:rsid w:val="006608F8"/>
    <w:rsid w:val="006655CD"/>
    <w:rsid w:val="00666B9C"/>
    <w:rsid w:val="00667626"/>
    <w:rsid w:val="006702CF"/>
    <w:rsid w:val="006707B9"/>
    <w:rsid w:val="00670906"/>
    <w:rsid w:val="00670EB5"/>
    <w:rsid w:val="00671453"/>
    <w:rsid w:val="0067147E"/>
    <w:rsid w:val="00671578"/>
    <w:rsid w:val="00671D9A"/>
    <w:rsid w:val="00672FBA"/>
    <w:rsid w:val="00673CD4"/>
    <w:rsid w:val="00673FFA"/>
    <w:rsid w:val="00674209"/>
    <w:rsid w:val="0067426D"/>
    <w:rsid w:val="006755D5"/>
    <w:rsid w:val="006757A2"/>
    <w:rsid w:val="00675E18"/>
    <w:rsid w:val="00676302"/>
    <w:rsid w:val="006763D0"/>
    <w:rsid w:val="00676F2A"/>
    <w:rsid w:val="006803C3"/>
    <w:rsid w:val="00680DC2"/>
    <w:rsid w:val="00681ED2"/>
    <w:rsid w:val="0068232F"/>
    <w:rsid w:val="00682911"/>
    <w:rsid w:val="00682FA4"/>
    <w:rsid w:val="0068309E"/>
    <w:rsid w:val="00683B22"/>
    <w:rsid w:val="00684F89"/>
    <w:rsid w:val="00685138"/>
    <w:rsid w:val="006854A0"/>
    <w:rsid w:val="006855F0"/>
    <w:rsid w:val="006861CB"/>
    <w:rsid w:val="0068653D"/>
    <w:rsid w:val="00686C61"/>
    <w:rsid w:val="006877A6"/>
    <w:rsid w:val="006878C5"/>
    <w:rsid w:val="00687F89"/>
    <w:rsid w:val="00690974"/>
    <w:rsid w:val="00690CC1"/>
    <w:rsid w:val="00690D25"/>
    <w:rsid w:val="00691091"/>
    <w:rsid w:val="00691B80"/>
    <w:rsid w:val="00692279"/>
    <w:rsid w:val="00692554"/>
    <w:rsid w:val="006927C7"/>
    <w:rsid w:val="00693705"/>
    <w:rsid w:val="00694C61"/>
    <w:rsid w:val="00696151"/>
    <w:rsid w:val="006967B9"/>
    <w:rsid w:val="006976CC"/>
    <w:rsid w:val="0069776D"/>
    <w:rsid w:val="006A036E"/>
    <w:rsid w:val="006A34A6"/>
    <w:rsid w:val="006A3751"/>
    <w:rsid w:val="006A3C0D"/>
    <w:rsid w:val="006A417D"/>
    <w:rsid w:val="006A48DF"/>
    <w:rsid w:val="006A4B2D"/>
    <w:rsid w:val="006A605F"/>
    <w:rsid w:val="006A708C"/>
    <w:rsid w:val="006A79FB"/>
    <w:rsid w:val="006B0357"/>
    <w:rsid w:val="006B0976"/>
    <w:rsid w:val="006B0DFD"/>
    <w:rsid w:val="006B1AF1"/>
    <w:rsid w:val="006B208F"/>
    <w:rsid w:val="006B20B9"/>
    <w:rsid w:val="006B34FC"/>
    <w:rsid w:val="006B5943"/>
    <w:rsid w:val="006B5CBC"/>
    <w:rsid w:val="006B5F8D"/>
    <w:rsid w:val="006B74DC"/>
    <w:rsid w:val="006B7E2E"/>
    <w:rsid w:val="006C0954"/>
    <w:rsid w:val="006C0A9C"/>
    <w:rsid w:val="006C2074"/>
    <w:rsid w:val="006C2A16"/>
    <w:rsid w:val="006C48EF"/>
    <w:rsid w:val="006C5F39"/>
    <w:rsid w:val="006D0367"/>
    <w:rsid w:val="006D1080"/>
    <w:rsid w:val="006D1170"/>
    <w:rsid w:val="006D1311"/>
    <w:rsid w:val="006D1F27"/>
    <w:rsid w:val="006D2B51"/>
    <w:rsid w:val="006D2ED4"/>
    <w:rsid w:val="006D3515"/>
    <w:rsid w:val="006D4AF7"/>
    <w:rsid w:val="006D70AE"/>
    <w:rsid w:val="006D736E"/>
    <w:rsid w:val="006D7789"/>
    <w:rsid w:val="006E0CF8"/>
    <w:rsid w:val="006E0D81"/>
    <w:rsid w:val="006E1645"/>
    <w:rsid w:val="006E1BF4"/>
    <w:rsid w:val="006E1BFE"/>
    <w:rsid w:val="006E289E"/>
    <w:rsid w:val="006E44F5"/>
    <w:rsid w:val="006E6818"/>
    <w:rsid w:val="006E694E"/>
    <w:rsid w:val="006E7063"/>
    <w:rsid w:val="006F0745"/>
    <w:rsid w:val="006F0BA6"/>
    <w:rsid w:val="006F2306"/>
    <w:rsid w:val="006F38B4"/>
    <w:rsid w:val="006F3918"/>
    <w:rsid w:val="006F3CDB"/>
    <w:rsid w:val="006F3E5B"/>
    <w:rsid w:val="006F4657"/>
    <w:rsid w:val="006F486A"/>
    <w:rsid w:val="006F6F21"/>
    <w:rsid w:val="006F7199"/>
    <w:rsid w:val="006F7FC6"/>
    <w:rsid w:val="00702113"/>
    <w:rsid w:val="0070250D"/>
    <w:rsid w:val="00703B28"/>
    <w:rsid w:val="00703B59"/>
    <w:rsid w:val="00704616"/>
    <w:rsid w:val="00704B1F"/>
    <w:rsid w:val="007069B8"/>
    <w:rsid w:val="00706EF7"/>
    <w:rsid w:val="0070708E"/>
    <w:rsid w:val="00707FCC"/>
    <w:rsid w:val="007100EC"/>
    <w:rsid w:val="00711AA7"/>
    <w:rsid w:val="00711D28"/>
    <w:rsid w:val="00711FF4"/>
    <w:rsid w:val="00712636"/>
    <w:rsid w:val="00716DE5"/>
    <w:rsid w:val="00717B0E"/>
    <w:rsid w:val="007200D6"/>
    <w:rsid w:val="007203AC"/>
    <w:rsid w:val="007205C9"/>
    <w:rsid w:val="007218B4"/>
    <w:rsid w:val="00721990"/>
    <w:rsid w:val="00722E14"/>
    <w:rsid w:val="00722E3F"/>
    <w:rsid w:val="00723740"/>
    <w:rsid w:val="00726A79"/>
    <w:rsid w:val="007272AB"/>
    <w:rsid w:val="00727DBE"/>
    <w:rsid w:val="0073038D"/>
    <w:rsid w:val="007306D6"/>
    <w:rsid w:val="00731165"/>
    <w:rsid w:val="00731256"/>
    <w:rsid w:val="007316B3"/>
    <w:rsid w:val="00732BC9"/>
    <w:rsid w:val="00734726"/>
    <w:rsid w:val="00734E53"/>
    <w:rsid w:val="007353D7"/>
    <w:rsid w:val="007368D2"/>
    <w:rsid w:val="0073698B"/>
    <w:rsid w:val="00736AFA"/>
    <w:rsid w:val="007374B4"/>
    <w:rsid w:val="00737EA0"/>
    <w:rsid w:val="0074033E"/>
    <w:rsid w:val="00740DD4"/>
    <w:rsid w:val="00741191"/>
    <w:rsid w:val="007413BE"/>
    <w:rsid w:val="00741891"/>
    <w:rsid w:val="00741946"/>
    <w:rsid w:val="00741B47"/>
    <w:rsid w:val="00742F0A"/>
    <w:rsid w:val="00744F7F"/>
    <w:rsid w:val="007452DD"/>
    <w:rsid w:val="00745469"/>
    <w:rsid w:val="00745D98"/>
    <w:rsid w:val="00746ABA"/>
    <w:rsid w:val="0074769F"/>
    <w:rsid w:val="00747787"/>
    <w:rsid w:val="00747F84"/>
    <w:rsid w:val="007502AE"/>
    <w:rsid w:val="0075048F"/>
    <w:rsid w:val="007509CB"/>
    <w:rsid w:val="00751EC0"/>
    <w:rsid w:val="0075261F"/>
    <w:rsid w:val="00753AAC"/>
    <w:rsid w:val="00753EF9"/>
    <w:rsid w:val="00754A1E"/>
    <w:rsid w:val="007554DA"/>
    <w:rsid w:val="007579B8"/>
    <w:rsid w:val="00757C1D"/>
    <w:rsid w:val="00757D9A"/>
    <w:rsid w:val="00757FC8"/>
    <w:rsid w:val="00760521"/>
    <w:rsid w:val="0076137B"/>
    <w:rsid w:val="00761577"/>
    <w:rsid w:val="007619DD"/>
    <w:rsid w:val="00765EC4"/>
    <w:rsid w:val="007711E9"/>
    <w:rsid w:val="00771583"/>
    <w:rsid w:val="00771A5D"/>
    <w:rsid w:val="007723F7"/>
    <w:rsid w:val="00772719"/>
    <w:rsid w:val="00774564"/>
    <w:rsid w:val="00774B32"/>
    <w:rsid w:val="00774CF7"/>
    <w:rsid w:val="0077540C"/>
    <w:rsid w:val="0077663A"/>
    <w:rsid w:val="00777CDF"/>
    <w:rsid w:val="0078038B"/>
    <w:rsid w:val="007810F3"/>
    <w:rsid w:val="007812EF"/>
    <w:rsid w:val="00781984"/>
    <w:rsid w:val="007819C5"/>
    <w:rsid w:val="00781F8F"/>
    <w:rsid w:val="0078209F"/>
    <w:rsid w:val="0078355D"/>
    <w:rsid w:val="00783833"/>
    <w:rsid w:val="00783BC7"/>
    <w:rsid w:val="00785C79"/>
    <w:rsid w:val="0078641A"/>
    <w:rsid w:val="00787277"/>
    <w:rsid w:val="0078797E"/>
    <w:rsid w:val="007879D9"/>
    <w:rsid w:val="00787C64"/>
    <w:rsid w:val="0079005E"/>
    <w:rsid w:val="00791854"/>
    <w:rsid w:val="007922B1"/>
    <w:rsid w:val="00792C91"/>
    <w:rsid w:val="0079341C"/>
    <w:rsid w:val="00793E7E"/>
    <w:rsid w:val="0079424C"/>
    <w:rsid w:val="00794281"/>
    <w:rsid w:val="00794D72"/>
    <w:rsid w:val="007955E6"/>
    <w:rsid w:val="00795652"/>
    <w:rsid w:val="00796D3E"/>
    <w:rsid w:val="00796E8D"/>
    <w:rsid w:val="00797527"/>
    <w:rsid w:val="00797C83"/>
    <w:rsid w:val="007A01BA"/>
    <w:rsid w:val="007A0264"/>
    <w:rsid w:val="007A172E"/>
    <w:rsid w:val="007A1C8A"/>
    <w:rsid w:val="007A2019"/>
    <w:rsid w:val="007A2ECC"/>
    <w:rsid w:val="007A3096"/>
    <w:rsid w:val="007A3E55"/>
    <w:rsid w:val="007A4580"/>
    <w:rsid w:val="007A5000"/>
    <w:rsid w:val="007A56F3"/>
    <w:rsid w:val="007A6601"/>
    <w:rsid w:val="007B0076"/>
    <w:rsid w:val="007B0209"/>
    <w:rsid w:val="007B1136"/>
    <w:rsid w:val="007B18E3"/>
    <w:rsid w:val="007B219F"/>
    <w:rsid w:val="007B38F6"/>
    <w:rsid w:val="007B39B8"/>
    <w:rsid w:val="007B4431"/>
    <w:rsid w:val="007B4509"/>
    <w:rsid w:val="007B55C9"/>
    <w:rsid w:val="007B5708"/>
    <w:rsid w:val="007B5EA3"/>
    <w:rsid w:val="007B6270"/>
    <w:rsid w:val="007B7470"/>
    <w:rsid w:val="007B76F8"/>
    <w:rsid w:val="007B7C4B"/>
    <w:rsid w:val="007C0CE6"/>
    <w:rsid w:val="007C0FF3"/>
    <w:rsid w:val="007C1184"/>
    <w:rsid w:val="007C1B5D"/>
    <w:rsid w:val="007C1DF0"/>
    <w:rsid w:val="007C1ED2"/>
    <w:rsid w:val="007C20DF"/>
    <w:rsid w:val="007C2208"/>
    <w:rsid w:val="007C29DD"/>
    <w:rsid w:val="007C3360"/>
    <w:rsid w:val="007C354C"/>
    <w:rsid w:val="007C40E8"/>
    <w:rsid w:val="007C4215"/>
    <w:rsid w:val="007C440A"/>
    <w:rsid w:val="007C4CAC"/>
    <w:rsid w:val="007C60F8"/>
    <w:rsid w:val="007C62D9"/>
    <w:rsid w:val="007C666D"/>
    <w:rsid w:val="007D0BA7"/>
    <w:rsid w:val="007D178D"/>
    <w:rsid w:val="007D2281"/>
    <w:rsid w:val="007D43D0"/>
    <w:rsid w:val="007D474D"/>
    <w:rsid w:val="007D4E5F"/>
    <w:rsid w:val="007D6D11"/>
    <w:rsid w:val="007D7281"/>
    <w:rsid w:val="007D73E2"/>
    <w:rsid w:val="007D7488"/>
    <w:rsid w:val="007D77BE"/>
    <w:rsid w:val="007D7E56"/>
    <w:rsid w:val="007E143E"/>
    <w:rsid w:val="007E1CA0"/>
    <w:rsid w:val="007E22EB"/>
    <w:rsid w:val="007E3712"/>
    <w:rsid w:val="007E3CA0"/>
    <w:rsid w:val="007E49A2"/>
    <w:rsid w:val="007E4FBE"/>
    <w:rsid w:val="007E5036"/>
    <w:rsid w:val="007E5B7E"/>
    <w:rsid w:val="007E633D"/>
    <w:rsid w:val="007E6892"/>
    <w:rsid w:val="007E6E66"/>
    <w:rsid w:val="007E75D9"/>
    <w:rsid w:val="007E7987"/>
    <w:rsid w:val="007F0AD7"/>
    <w:rsid w:val="007F22AF"/>
    <w:rsid w:val="007F230C"/>
    <w:rsid w:val="007F2D62"/>
    <w:rsid w:val="007F7504"/>
    <w:rsid w:val="007F777B"/>
    <w:rsid w:val="0080094A"/>
    <w:rsid w:val="00800B3C"/>
    <w:rsid w:val="00800C6A"/>
    <w:rsid w:val="00801A13"/>
    <w:rsid w:val="00802A35"/>
    <w:rsid w:val="00802A68"/>
    <w:rsid w:val="0080338A"/>
    <w:rsid w:val="00804B0B"/>
    <w:rsid w:val="00804C55"/>
    <w:rsid w:val="00804EA0"/>
    <w:rsid w:val="00805065"/>
    <w:rsid w:val="00807206"/>
    <w:rsid w:val="00807615"/>
    <w:rsid w:val="00807F0D"/>
    <w:rsid w:val="0081070A"/>
    <w:rsid w:val="00811321"/>
    <w:rsid w:val="008124A3"/>
    <w:rsid w:val="00812811"/>
    <w:rsid w:val="00813A9C"/>
    <w:rsid w:val="00814091"/>
    <w:rsid w:val="00815961"/>
    <w:rsid w:val="00815B68"/>
    <w:rsid w:val="00816882"/>
    <w:rsid w:val="00816D7B"/>
    <w:rsid w:val="008203FB"/>
    <w:rsid w:val="00820A6C"/>
    <w:rsid w:val="00821131"/>
    <w:rsid w:val="008211A1"/>
    <w:rsid w:val="00822D01"/>
    <w:rsid w:val="00823029"/>
    <w:rsid w:val="008239D3"/>
    <w:rsid w:val="00823F04"/>
    <w:rsid w:val="00824097"/>
    <w:rsid w:val="00824349"/>
    <w:rsid w:val="008248AE"/>
    <w:rsid w:val="00826053"/>
    <w:rsid w:val="008270E8"/>
    <w:rsid w:val="00827745"/>
    <w:rsid w:val="00832616"/>
    <w:rsid w:val="00833479"/>
    <w:rsid w:val="00834303"/>
    <w:rsid w:val="0083493A"/>
    <w:rsid w:val="0083534B"/>
    <w:rsid w:val="008362EB"/>
    <w:rsid w:val="00841970"/>
    <w:rsid w:val="00842872"/>
    <w:rsid w:val="00843973"/>
    <w:rsid w:val="00844CC6"/>
    <w:rsid w:val="008454B3"/>
    <w:rsid w:val="00845C2C"/>
    <w:rsid w:val="00846059"/>
    <w:rsid w:val="00846AC2"/>
    <w:rsid w:val="00846C8B"/>
    <w:rsid w:val="0084722C"/>
    <w:rsid w:val="00847255"/>
    <w:rsid w:val="00847B96"/>
    <w:rsid w:val="00847E42"/>
    <w:rsid w:val="00847FC5"/>
    <w:rsid w:val="00850607"/>
    <w:rsid w:val="0085098F"/>
    <w:rsid w:val="00850AC6"/>
    <w:rsid w:val="00850E4A"/>
    <w:rsid w:val="0085311E"/>
    <w:rsid w:val="0085312C"/>
    <w:rsid w:val="0085367A"/>
    <w:rsid w:val="0085499D"/>
    <w:rsid w:val="00854B96"/>
    <w:rsid w:val="00854B9B"/>
    <w:rsid w:val="00855DA5"/>
    <w:rsid w:val="00856019"/>
    <w:rsid w:val="00856154"/>
    <w:rsid w:val="008567BB"/>
    <w:rsid w:val="00857484"/>
    <w:rsid w:val="00857A63"/>
    <w:rsid w:val="00857F97"/>
    <w:rsid w:val="0086133F"/>
    <w:rsid w:val="0086161F"/>
    <w:rsid w:val="00861F45"/>
    <w:rsid w:val="008635B4"/>
    <w:rsid w:val="008639A6"/>
    <w:rsid w:val="00864CAF"/>
    <w:rsid w:val="008664A3"/>
    <w:rsid w:val="00866974"/>
    <w:rsid w:val="00867179"/>
    <w:rsid w:val="008678FD"/>
    <w:rsid w:val="0087349B"/>
    <w:rsid w:val="00875F36"/>
    <w:rsid w:val="0087713A"/>
    <w:rsid w:val="00881C32"/>
    <w:rsid w:val="0088283D"/>
    <w:rsid w:val="00883299"/>
    <w:rsid w:val="008833DD"/>
    <w:rsid w:val="00883656"/>
    <w:rsid w:val="008845CC"/>
    <w:rsid w:val="00885C7A"/>
    <w:rsid w:val="00885C88"/>
    <w:rsid w:val="0088656D"/>
    <w:rsid w:val="00886E06"/>
    <w:rsid w:val="00887379"/>
    <w:rsid w:val="0089031C"/>
    <w:rsid w:val="008903D3"/>
    <w:rsid w:val="0089057E"/>
    <w:rsid w:val="0089062B"/>
    <w:rsid w:val="008907C9"/>
    <w:rsid w:val="00890A3E"/>
    <w:rsid w:val="008917EB"/>
    <w:rsid w:val="00892453"/>
    <w:rsid w:val="0089373B"/>
    <w:rsid w:val="00893A33"/>
    <w:rsid w:val="008960DB"/>
    <w:rsid w:val="00896E6A"/>
    <w:rsid w:val="00897256"/>
    <w:rsid w:val="00897F89"/>
    <w:rsid w:val="008A024B"/>
    <w:rsid w:val="008A0C23"/>
    <w:rsid w:val="008A223D"/>
    <w:rsid w:val="008A3000"/>
    <w:rsid w:val="008A3020"/>
    <w:rsid w:val="008A3304"/>
    <w:rsid w:val="008A40BB"/>
    <w:rsid w:val="008A4100"/>
    <w:rsid w:val="008A431B"/>
    <w:rsid w:val="008A4526"/>
    <w:rsid w:val="008A481C"/>
    <w:rsid w:val="008A49DA"/>
    <w:rsid w:val="008A59FF"/>
    <w:rsid w:val="008A627B"/>
    <w:rsid w:val="008A6282"/>
    <w:rsid w:val="008A6AC7"/>
    <w:rsid w:val="008A788E"/>
    <w:rsid w:val="008A7F2A"/>
    <w:rsid w:val="008B130C"/>
    <w:rsid w:val="008B164D"/>
    <w:rsid w:val="008B223A"/>
    <w:rsid w:val="008B22E9"/>
    <w:rsid w:val="008B32D1"/>
    <w:rsid w:val="008B47F4"/>
    <w:rsid w:val="008B4F46"/>
    <w:rsid w:val="008B5624"/>
    <w:rsid w:val="008B6115"/>
    <w:rsid w:val="008B6DAE"/>
    <w:rsid w:val="008B74F4"/>
    <w:rsid w:val="008C0649"/>
    <w:rsid w:val="008C072B"/>
    <w:rsid w:val="008C0C2F"/>
    <w:rsid w:val="008C1899"/>
    <w:rsid w:val="008C2739"/>
    <w:rsid w:val="008C2B8B"/>
    <w:rsid w:val="008C2C9D"/>
    <w:rsid w:val="008C3F25"/>
    <w:rsid w:val="008C430D"/>
    <w:rsid w:val="008C48AF"/>
    <w:rsid w:val="008C4D7A"/>
    <w:rsid w:val="008C4D7F"/>
    <w:rsid w:val="008C569F"/>
    <w:rsid w:val="008C57FF"/>
    <w:rsid w:val="008C61E6"/>
    <w:rsid w:val="008C6A33"/>
    <w:rsid w:val="008D1D46"/>
    <w:rsid w:val="008D1E8C"/>
    <w:rsid w:val="008D1F16"/>
    <w:rsid w:val="008D2DC6"/>
    <w:rsid w:val="008D558A"/>
    <w:rsid w:val="008D58E8"/>
    <w:rsid w:val="008D665D"/>
    <w:rsid w:val="008D6CFB"/>
    <w:rsid w:val="008D7295"/>
    <w:rsid w:val="008E18BD"/>
    <w:rsid w:val="008E1BC5"/>
    <w:rsid w:val="008E1D86"/>
    <w:rsid w:val="008E21E4"/>
    <w:rsid w:val="008E3338"/>
    <w:rsid w:val="008E3769"/>
    <w:rsid w:val="008E3BCA"/>
    <w:rsid w:val="008E46D5"/>
    <w:rsid w:val="008E4DE9"/>
    <w:rsid w:val="008E580E"/>
    <w:rsid w:val="008E6318"/>
    <w:rsid w:val="008E7458"/>
    <w:rsid w:val="008E7AC4"/>
    <w:rsid w:val="008F0AB3"/>
    <w:rsid w:val="008F118A"/>
    <w:rsid w:val="008F126A"/>
    <w:rsid w:val="008F1830"/>
    <w:rsid w:val="008F2364"/>
    <w:rsid w:val="008F2FD0"/>
    <w:rsid w:val="008F7747"/>
    <w:rsid w:val="008F7C55"/>
    <w:rsid w:val="008F7F57"/>
    <w:rsid w:val="009002B5"/>
    <w:rsid w:val="00900A90"/>
    <w:rsid w:val="0090138A"/>
    <w:rsid w:val="00901FC0"/>
    <w:rsid w:val="009025F5"/>
    <w:rsid w:val="00903080"/>
    <w:rsid w:val="00903C02"/>
    <w:rsid w:val="00903F80"/>
    <w:rsid w:val="009046D6"/>
    <w:rsid w:val="0090536F"/>
    <w:rsid w:val="0090573A"/>
    <w:rsid w:val="00905EDB"/>
    <w:rsid w:val="00906A55"/>
    <w:rsid w:val="00906A94"/>
    <w:rsid w:val="00907510"/>
    <w:rsid w:val="00907B67"/>
    <w:rsid w:val="00907D1B"/>
    <w:rsid w:val="009106E6"/>
    <w:rsid w:val="00910BB6"/>
    <w:rsid w:val="009114C3"/>
    <w:rsid w:val="0091226C"/>
    <w:rsid w:val="009126E1"/>
    <w:rsid w:val="00912E46"/>
    <w:rsid w:val="00914F75"/>
    <w:rsid w:val="0091678B"/>
    <w:rsid w:val="00916B19"/>
    <w:rsid w:val="00916E1A"/>
    <w:rsid w:val="00917D4E"/>
    <w:rsid w:val="00920750"/>
    <w:rsid w:val="00920D66"/>
    <w:rsid w:val="009217B1"/>
    <w:rsid w:val="009237D3"/>
    <w:rsid w:val="00924067"/>
    <w:rsid w:val="00924CD3"/>
    <w:rsid w:val="00925848"/>
    <w:rsid w:val="00925CE4"/>
    <w:rsid w:val="00926423"/>
    <w:rsid w:val="0092699F"/>
    <w:rsid w:val="00927602"/>
    <w:rsid w:val="00927DD9"/>
    <w:rsid w:val="009319A9"/>
    <w:rsid w:val="00931AA7"/>
    <w:rsid w:val="00932C0F"/>
    <w:rsid w:val="009339B4"/>
    <w:rsid w:val="00933B10"/>
    <w:rsid w:val="00933D1A"/>
    <w:rsid w:val="00934FE5"/>
    <w:rsid w:val="00935750"/>
    <w:rsid w:val="00935CEC"/>
    <w:rsid w:val="00936110"/>
    <w:rsid w:val="00936EF1"/>
    <w:rsid w:val="00937658"/>
    <w:rsid w:val="00937D17"/>
    <w:rsid w:val="00942948"/>
    <w:rsid w:val="00942FE1"/>
    <w:rsid w:val="009444BC"/>
    <w:rsid w:val="00944EFB"/>
    <w:rsid w:val="00945719"/>
    <w:rsid w:val="00945D99"/>
    <w:rsid w:val="00946820"/>
    <w:rsid w:val="00950444"/>
    <w:rsid w:val="0095068D"/>
    <w:rsid w:val="00951541"/>
    <w:rsid w:val="0095178A"/>
    <w:rsid w:val="00951DD0"/>
    <w:rsid w:val="009523AB"/>
    <w:rsid w:val="00952607"/>
    <w:rsid w:val="00952A67"/>
    <w:rsid w:val="00955937"/>
    <w:rsid w:val="00955B13"/>
    <w:rsid w:val="009562BC"/>
    <w:rsid w:val="00956B3D"/>
    <w:rsid w:val="00957B0B"/>
    <w:rsid w:val="00960261"/>
    <w:rsid w:val="009603B6"/>
    <w:rsid w:val="00960693"/>
    <w:rsid w:val="00961A6F"/>
    <w:rsid w:val="00962566"/>
    <w:rsid w:val="009625A9"/>
    <w:rsid w:val="00962F84"/>
    <w:rsid w:val="0096381C"/>
    <w:rsid w:val="00963E3F"/>
    <w:rsid w:val="00964611"/>
    <w:rsid w:val="00966EF9"/>
    <w:rsid w:val="009676F7"/>
    <w:rsid w:val="009709F7"/>
    <w:rsid w:val="00970EE1"/>
    <w:rsid w:val="00971747"/>
    <w:rsid w:val="0097194D"/>
    <w:rsid w:val="0097217A"/>
    <w:rsid w:val="009733AB"/>
    <w:rsid w:val="009738D2"/>
    <w:rsid w:val="00973C9C"/>
    <w:rsid w:val="009742A4"/>
    <w:rsid w:val="0097449E"/>
    <w:rsid w:val="00975F23"/>
    <w:rsid w:val="00977B5F"/>
    <w:rsid w:val="009817DC"/>
    <w:rsid w:val="0098182A"/>
    <w:rsid w:val="00981BFD"/>
    <w:rsid w:val="009827DE"/>
    <w:rsid w:val="00982D2E"/>
    <w:rsid w:val="00982FEE"/>
    <w:rsid w:val="00983551"/>
    <w:rsid w:val="00984C07"/>
    <w:rsid w:val="00984EB8"/>
    <w:rsid w:val="00984F13"/>
    <w:rsid w:val="009862A6"/>
    <w:rsid w:val="00987041"/>
    <w:rsid w:val="009906D1"/>
    <w:rsid w:val="00990D9B"/>
    <w:rsid w:val="009911CD"/>
    <w:rsid w:val="00991408"/>
    <w:rsid w:val="00993B13"/>
    <w:rsid w:val="009940D3"/>
    <w:rsid w:val="00994BA4"/>
    <w:rsid w:val="00994C6A"/>
    <w:rsid w:val="00996A92"/>
    <w:rsid w:val="00996E20"/>
    <w:rsid w:val="009A194F"/>
    <w:rsid w:val="009A1D4B"/>
    <w:rsid w:val="009A2CFA"/>
    <w:rsid w:val="009A3786"/>
    <w:rsid w:val="009A3A3C"/>
    <w:rsid w:val="009A3A6B"/>
    <w:rsid w:val="009A42C7"/>
    <w:rsid w:val="009A4A10"/>
    <w:rsid w:val="009A591E"/>
    <w:rsid w:val="009A5F8C"/>
    <w:rsid w:val="009A6727"/>
    <w:rsid w:val="009A6F5D"/>
    <w:rsid w:val="009A759D"/>
    <w:rsid w:val="009B04C8"/>
    <w:rsid w:val="009B04E9"/>
    <w:rsid w:val="009B1FF6"/>
    <w:rsid w:val="009B2319"/>
    <w:rsid w:val="009B2D08"/>
    <w:rsid w:val="009B3233"/>
    <w:rsid w:val="009B38D3"/>
    <w:rsid w:val="009B5515"/>
    <w:rsid w:val="009B5F43"/>
    <w:rsid w:val="009B60C3"/>
    <w:rsid w:val="009B7DBB"/>
    <w:rsid w:val="009C0109"/>
    <w:rsid w:val="009C093F"/>
    <w:rsid w:val="009C1662"/>
    <w:rsid w:val="009C1E0F"/>
    <w:rsid w:val="009C2A4F"/>
    <w:rsid w:val="009C465D"/>
    <w:rsid w:val="009C55F6"/>
    <w:rsid w:val="009C5D9A"/>
    <w:rsid w:val="009C6A0B"/>
    <w:rsid w:val="009C763D"/>
    <w:rsid w:val="009D0071"/>
    <w:rsid w:val="009D0485"/>
    <w:rsid w:val="009D30CC"/>
    <w:rsid w:val="009D4323"/>
    <w:rsid w:val="009D447C"/>
    <w:rsid w:val="009D5283"/>
    <w:rsid w:val="009D7730"/>
    <w:rsid w:val="009D7EFD"/>
    <w:rsid w:val="009E0FED"/>
    <w:rsid w:val="009E14FF"/>
    <w:rsid w:val="009E173B"/>
    <w:rsid w:val="009E204F"/>
    <w:rsid w:val="009E33D8"/>
    <w:rsid w:val="009E3A46"/>
    <w:rsid w:val="009E3AC3"/>
    <w:rsid w:val="009E4E31"/>
    <w:rsid w:val="009E5EC0"/>
    <w:rsid w:val="009E7E25"/>
    <w:rsid w:val="009F0FD4"/>
    <w:rsid w:val="009F145E"/>
    <w:rsid w:val="009F1F57"/>
    <w:rsid w:val="009F24AE"/>
    <w:rsid w:val="009F2ECB"/>
    <w:rsid w:val="009F5B08"/>
    <w:rsid w:val="009F647E"/>
    <w:rsid w:val="009F6D51"/>
    <w:rsid w:val="00A001C9"/>
    <w:rsid w:val="00A01257"/>
    <w:rsid w:val="00A017AD"/>
    <w:rsid w:val="00A0201C"/>
    <w:rsid w:val="00A0304E"/>
    <w:rsid w:val="00A05ADC"/>
    <w:rsid w:val="00A06927"/>
    <w:rsid w:val="00A06F3B"/>
    <w:rsid w:val="00A07A08"/>
    <w:rsid w:val="00A118D0"/>
    <w:rsid w:val="00A120D0"/>
    <w:rsid w:val="00A136B9"/>
    <w:rsid w:val="00A1373E"/>
    <w:rsid w:val="00A159B0"/>
    <w:rsid w:val="00A15D1F"/>
    <w:rsid w:val="00A15EE2"/>
    <w:rsid w:val="00A1656B"/>
    <w:rsid w:val="00A165E5"/>
    <w:rsid w:val="00A16800"/>
    <w:rsid w:val="00A209D1"/>
    <w:rsid w:val="00A21E64"/>
    <w:rsid w:val="00A222B7"/>
    <w:rsid w:val="00A2262D"/>
    <w:rsid w:val="00A23FF8"/>
    <w:rsid w:val="00A2485C"/>
    <w:rsid w:val="00A24904"/>
    <w:rsid w:val="00A252BD"/>
    <w:rsid w:val="00A26478"/>
    <w:rsid w:val="00A2668E"/>
    <w:rsid w:val="00A268F0"/>
    <w:rsid w:val="00A2778E"/>
    <w:rsid w:val="00A309D9"/>
    <w:rsid w:val="00A34023"/>
    <w:rsid w:val="00A34378"/>
    <w:rsid w:val="00A345A1"/>
    <w:rsid w:val="00A34FCD"/>
    <w:rsid w:val="00A363DC"/>
    <w:rsid w:val="00A36C5A"/>
    <w:rsid w:val="00A379BD"/>
    <w:rsid w:val="00A37DAC"/>
    <w:rsid w:val="00A4140A"/>
    <w:rsid w:val="00A418FE"/>
    <w:rsid w:val="00A419C1"/>
    <w:rsid w:val="00A430B6"/>
    <w:rsid w:val="00A43401"/>
    <w:rsid w:val="00A43F77"/>
    <w:rsid w:val="00A4402D"/>
    <w:rsid w:val="00A44132"/>
    <w:rsid w:val="00A4433E"/>
    <w:rsid w:val="00A452D4"/>
    <w:rsid w:val="00A46172"/>
    <w:rsid w:val="00A4698B"/>
    <w:rsid w:val="00A47D31"/>
    <w:rsid w:val="00A50C2C"/>
    <w:rsid w:val="00A51057"/>
    <w:rsid w:val="00A51255"/>
    <w:rsid w:val="00A52496"/>
    <w:rsid w:val="00A530C8"/>
    <w:rsid w:val="00A5346F"/>
    <w:rsid w:val="00A53E67"/>
    <w:rsid w:val="00A53F4E"/>
    <w:rsid w:val="00A54C67"/>
    <w:rsid w:val="00A552CF"/>
    <w:rsid w:val="00A554CD"/>
    <w:rsid w:val="00A56F5A"/>
    <w:rsid w:val="00A57762"/>
    <w:rsid w:val="00A61134"/>
    <w:rsid w:val="00A6195F"/>
    <w:rsid w:val="00A6254C"/>
    <w:rsid w:val="00A631D0"/>
    <w:rsid w:val="00A633A3"/>
    <w:rsid w:val="00A64B39"/>
    <w:rsid w:val="00A64B8E"/>
    <w:rsid w:val="00A6532E"/>
    <w:rsid w:val="00A657A8"/>
    <w:rsid w:val="00A65C6F"/>
    <w:rsid w:val="00A67035"/>
    <w:rsid w:val="00A67668"/>
    <w:rsid w:val="00A7057D"/>
    <w:rsid w:val="00A7063A"/>
    <w:rsid w:val="00A71D41"/>
    <w:rsid w:val="00A7381D"/>
    <w:rsid w:val="00A74FAC"/>
    <w:rsid w:val="00A750E9"/>
    <w:rsid w:val="00A753A9"/>
    <w:rsid w:val="00A7597C"/>
    <w:rsid w:val="00A76B7D"/>
    <w:rsid w:val="00A7724F"/>
    <w:rsid w:val="00A776C1"/>
    <w:rsid w:val="00A77C0D"/>
    <w:rsid w:val="00A80930"/>
    <w:rsid w:val="00A80DAF"/>
    <w:rsid w:val="00A81528"/>
    <w:rsid w:val="00A815F2"/>
    <w:rsid w:val="00A81AFE"/>
    <w:rsid w:val="00A821D1"/>
    <w:rsid w:val="00A82422"/>
    <w:rsid w:val="00A83C30"/>
    <w:rsid w:val="00A84747"/>
    <w:rsid w:val="00A85972"/>
    <w:rsid w:val="00A85D3F"/>
    <w:rsid w:val="00A86368"/>
    <w:rsid w:val="00A86506"/>
    <w:rsid w:val="00A868D3"/>
    <w:rsid w:val="00A86C97"/>
    <w:rsid w:val="00A86E4E"/>
    <w:rsid w:val="00A874AE"/>
    <w:rsid w:val="00A90426"/>
    <w:rsid w:val="00A91467"/>
    <w:rsid w:val="00A919B9"/>
    <w:rsid w:val="00A933CA"/>
    <w:rsid w:val="00A95BF7"/>
    <w:rsid w:val="00A95CBD"/>
    <w:rsid w:val="00A96AD0"/>
    <w:rsid w:val="00AA0470"/>
    <w:rsid w:val="00AA104F"/>
    <w:rsid w:val="00AA3158"/>
    <w:rsid w:val="00AA3A8C"/>
    <w:rsid w:val="00AA4142"/>
    <w:rsid w:val="00AA4453"/>
    <w:rsid w:val="00AA62C3"/>
    <w:rsid w:val="00AA64BD"/>
    <w:rsid w:val="00AB0490"/>
    <w:rsid w:val="00AB1E3D"/>
    <w:rsid w:val="00AB2492"/>
    <w:rsid w:val="00AB376A"/>
    <w:rsid w:val="00AB42FA"/>
    <w:rsid w:val="00AB4519"/>
    <w:rsid w:val="00AB52DA"/>
    <w:rsid w:val="00AB5557"/>
    <w:rsid w:val="00AB6114"/>
    <w:rsid w:val="00AC0111"/>
    <w:rsid w:val="00AC0343"/>
    <w:rsid w:val="00AC0CD4"/>
    <w:rsid w:val="00AC12D9"/>
    <w:rsid w:val="00AC1367"/>
    <w:rsid w:val="00AC19C3"/>
    <w:rsid w:val="00AC2BE2"/>
    <w:rsid w:val="00AC2E1D"/>
    <w:rsid w:val="00AC3864"/>
    <w:rsid w:val="00AC38AF"/>
    <w:rsid w:val="00AC4E65"/>
    <w:rsid w:val="00AC637D"/>
    <w:rsid w:val="00AC63D1"/>
    <w:rsid w:val="00AC656A"/>
    <w:rsid w:val="00AC7B21"/>
    <w:rsid w:val="00AC7FCC"/>
    <w:rsid w:val="00AD05FD"/>
    <w:rsid w:val="00AD06EC"/>
    <w:rsid w:val="00AD0929"/>
    <w:rsid w:val="00AD100A"/>
    <w:rsid w:val="00AD18F3"/>
    <w:rsid w:val="00AD1A52"/>
    <w:rsid w:val="00AD2603"/>
    <w:rsid w:val="00AD2899"/>
    <w:rsid w:val="00AD3727"/>
    <w:rsid w:val="00AD4EEB"/>
    <w:rsid w:val="00AD5007"/>
    <w:rsid w:val="00AD5099"/>
    <w:rsid w:val="00AD514E"/>
    <w:rsid w:val="00AD73D8"/>
    <w:rsid w:val="00AD7701"/>
    <w:rsid w:val="00AD7D9B"/>
    <w:rsid w:val="00AE0088"/>
    <w:rsid w:val="00AE0591"/>
    <w:rsid w:val="00AE0664"/>
    <w:rsid w:val="00AE0923"/>
    <w:rsid w:val="00AE1CC7"/>
    <w:rsid w:val="00AE2FD1"/>
    <w:rsid w:val="00AE6613"/>
    <w:rsid w:val="00AE67BE"/>
    <w:rsid w:val="00AF04AE"/>
    <w:rsid w:val="00AF0F90"/>
    <w:rsid w:val="00AF11FA"/>
    <w:rsid w:val="00AF1273"/>
    <w:rsid w:val="00AF1303"/>
    <w:rsid w:val="00AF16DE"/>
    <w:rsid w:val="00AF2311"/>
    <w:rsid w:val="00AF2472"/>
    <w:rsid w:val="00AF2557"/>
    <w:rsid w:val="00AF30C5"/>
    <w:rsid w:val="00AF4069"/>
    <w:rsid w:val="00AF4BA8"/>
    <w:rsid w:val="00AF5D5D"/>
    <w:rsid w:val="00AF5F28"/>
    <w:rsid w:val="00AF69FF"/>
    <w:rsid w:val="00AF71A3"/>
    <w:rsid w:val="00AF73CF"/>
    <w:rsid w:val="00B002E2"/>
    <w:rsid w:val="00B01FF0"/>
    <w:rsid w:val="00B02DC4"/>
    <w:rsid w:val="00B03270"/>
    <w:rsid w:val="00B039F2"/>
    <w:rsid w:val="00B03E50"/>
    <w:rsid w:val="00B0502E"/>
    <w:rsid w:val="00B06054"/>
    <w:rsid w:val="00B060CF"/>
    <w:rsid w:val="00B0617C"/>
    <w:rsid w:val="00B0698A"/>
    <w:rsid w:val="00B06B0A"/>
    <w:rsid w:val="00B06ED9"/>
    <w:rsid w:val="00B07127"/>
    <w:rsid w:val="00B0778E"/>
    <w:rsid w:val="00B10B8B"/>
    <w:rsid w:val="00B11345"/>
    <w:rsid w:val="00B1142C"/>
    <w:rsid w:val="00B11F8B"/>
    <w:rsid w:val="00B11FB3"/>
    <w:rsid w:val="00B1251F"/>
    <w:rsid w:val="00B1298E"/>
    <w:rsid w:val="00B148CA"/>
    <w:rsid w:val="00B1664C"/>
    <w:rsid w:val="00B20AD4"/>
    <w:rsid w:val="00B20B85"/>
    <w:rsid w:val="00B214D6"/>
    <w:rsid w:val="00B21E1E"/>
    <w:rsid w:val="00B22A9C"/>
    <w:rsid w:val="00B22C9D"/>
    <w:rsid w:val="00B23170"/>
    <w:rsid w:val="00B23601"/>
    <w:rsid w:val="00B23727"/>
    <w:rsid w:val="00B24514"/>
    <w:rsid w:val="00B2490F"/>
    <w:rsid w:val="00B24C88"/>
    <w:rsid w:val="00B25F51"/>
    <w:rsid w:val="00B26B9F"/>
    <w:rsid w:val="00B26CC7"/>
    <w:rsid w:val="00B26E9C"/>
    <w:rsid w:val="00B2710A"/>
    <w:rsid w:val="00B27339"/>
    <w:rsid w:val="00B27687"/>
    <w:rsid w:val="00B279DC"/>
    <w:rsid w:val="00B302F4"/>
    <w:rsid w:val="00B30502"/>
    <w:rsid w:val="00B31577"/>
    <w:rsid w:val="00B34949"/>
    <w:rsid w:val="00B35840"/>
    <w:rsid w:val="00B3616A"/>
    <w:rsid w:val="00B3693A"/>
    <w:rsid w:val="00B36C13"/>
    <w:rsid w:val="00B371FD"/>
    <w:rsid w:val="00B4004E"/>
    <w:rsid w:val="00B408E1"/>
    <w:rsid w:val="00B419BE"/>
    <w:rsid w:val="00B42B0D"/>
    <w:rsid w:val="00B42D07"/>
    <w:rsid w:val="00B4370F"/>
    <w:rsid w:val="00B461BA"/>
    <w:rsid w:val="00B4660F"/>
    <w:rsid w:val="00B466F3"/>
    <w:rsid w:val="00B46B26"/>
    <w:rsid w:val="00B46EFE"/>
    <w:rsid w:val="00B474DB"/>
    <w:rsid w:val="00B47D0B"/>
    <w:rsid w:val="00B50E2D"/>
    <w:rsid w:val="00B52F08"/>
    <w:rsid w:val="00B53A11"/>
    <w:rsid w:val="00B53E65"/>
    <w:rsid w:val="00B54689"/>
    <w:rsid w:val="00B55235"/>
    <w:rsid w:val="00B56109"/>
    <w:rsid w:val="00B56A85"/>
    <w:rsid w:val="00B577C2"/>
    <w:rsid w:val="00B60422"/>
    <w:rsid w:val="00B605E6"/>
    <w:rsid w:val="00B60D1B"/>
    <w:rsid w:val="00B6139F"/>
    <w:rsid w:val="00B626A6"/>
    <w:rsid w:val="00B62934"/>
    <w:rsid w:val="00B63458"/>
    <w:rsid w:val="00B6370F"/>
    <w:rsid w:val="00B6456A"/>
    <w:rsid w:val="00B6473D"/>
    <w:rsid w:val="00B65A25"/>
    <w:rsid w:val="00B65B78"/>
    <w:rsid w:val="00B66629"/>
    <w:rsid w:val="00B66E18"/>
    <w:rsid w:val="00B67E2E"/>
    <w:rsid w:val="00B71830"/>
    <w:rsid w:val="00B71A12"/>
    <w:rsid w:val="00B71A75"/>
    <w:rsid w:val="00B71BD7"/>
    <w:rsid w:val="00B71C62"/>
    <w:rsid w:val="00B71F3F"/>
    <w:rsid w:val="00B72323"/>
    <w:rsid w:val="00B735BA"/>
    <w:rsid w:val="00B740BE"/>
    <w:rsid w:val="00B75E4C"/>
    <w:rsid w:val="00B7705C"/>
    <w:rsid w:val="00B77D4F"/>
    <w:rsid w:val="00B8048C"/>
    <w:rsid w:val="00B8054A"/>
    <w:rsid w:val="00B808C6"/>
    <w:rsid w:val="00B8120F"/>
    <w:rsid w:val="00B81BCE"/>
    <w:rsid w:val="00B82718"/>
    <w:rsid w:val="00B830DB"/>
    <w:rsid w:val="00B8481B"/>
    <w:rsid w:val="00B85272"/>
    <w:rsid w:val="00B8563F"/>
    <w:rsid w:val="00B85E3E"/>
    <w:rsid w:val="00B8636A"/>
    <w:rsid w:val="00B866CB"/>
    <w:rsid w:val="00B8731A"/>
    <w:rsid w:val="00B87337"/>
    <w:rsid w:val="00B919F4"/>
    <w:rsid w:val="00B92412"/>
    <w:rsid w:val="00B92A82"/>
    <w:rsid w:val="00B93916"/>
    <w:rsid w:val="00B93B01"/>
    <w:rsid w:val="00B93E00"/>
    <w:rsid w:val="00B951A3"/>
    <w:rsid w:val="00B954BC"/>
    <w:rsid w:val="00B97D94"/>
    <w:rsid w:val="00BA0114"/>
    <w:rsid w:val="00BA0BD9"/>
    <w:rsid w:val="00BA2202"/>
    <w:rsid w:val="00BA2AA1"/>
    <w:rsid w:val="00BA34F1"/>
    <w:rsid w:val="00BA3645"/>
    <w:rsid w:val="00BA5712"/>
    <w:rsid w:val="00BA65BC"/>
    <w:rsid w:val="00BA6DA5"/>
    <w:rsid w:val="00BA7835"/>
    <w:rsid w:val="00BA7AD2"/>
    <w:rsid w:val="00BB0388"/>
    <w:rsid w:val="00BB07D1"/>
    <w:rsid w:val="00BB3F3A"/>
    <w:rsid w:val="00BB4D9B"/>
    <w:rsid w:val="00BB57A8"/>
    <w:rsid w:val="00BB5E6E"/>
    <w:rsid w:val="00BB6474"/>
    <w:rsid w:val="00BB65F8"/>
    <w:rsid w:val="00BB6D04"/>
    <w:rsid w:val="00BB7397"/>
    <w:rsid w:val="00BB75E1"/>
    <w:rsid w:val="00BC1126"/>
    <w:rsid w:val="00BC1C64"/>
    <w:rsid w:val="00BC253C"/>
    <w:rsid w:val="00BC2824"/>
    <w:rsid w:val="00BC304A"/>
    <w:rsid w:val="00BC44F7"/>
    <w:rsid w:val="00BC64B2"/>
    <w:rsid w:val="00BC64ED"/>
    <w:rsid w:val="00BC673E"/>
    <w:rsid w:val="00BC7C05"/>
    <w:rsid w:val="00BD0D0E"/>
    <w:rsid w:val="00BD0E03"/>
    <w:rsid w:val="00BD2024"/>
    <w:rsid w:val="00BD2283"/>
    <w:rsid w:val="00BD22CF"/>
    <w:rsid w:val="00BD24D6"/>
    <w:rsid w:val="00BD317D"/>
    <w:rsid w:val="00BD3843"/>
    <w:rsid w:val="00BD6EBF"/>
    <w:rsid w:val="00BD74B8"/>
    <w:rsid w:val="00BD785D"/>
    <w:rsid w:val="00BE043A"/>
    <w:rsid w:val="00BE0D01"/>
    <w:rsid w:val="00BE14DC"/>
    <w:rsid w:val="00BE1A11"/>
    <w:rsid w:val="00BE2555"/>
    <w:rsid w:val="00BE3A5C"/>
    <w:rsid w:val="00BE44FB"/>
    <w:rsid w:val="00BE577D"/>
    <w:rsid w:val="00BE59AA"/>
    <w:rsid w:val="00BF02AA"/>
    <w:rsid w:val="00BF0748"/>
    <w:rsid w:val="00BF19AB"/>
    <w:rsid w:val="00BF21EE"/>
    <w:rsid w:val="00BF2B2F"/>
    <w:rsid w:val="00BF3346"/>
    <w:rsid w:val="00BF6A69"/>
    <w:rsid w:val="00BF7519"/>
    <w:rsid w:val="00BF75B5"/>
    <w:rsid w:val="00BF7725"/>
    <w:rsid w:val="00BF7800"/>
    <w:rsid w:val="00BF795F"/>
    <w:rsid w:val="00BF7C51"/>
    <w:rsid w:val="00C009A1"/>
    <w:rsid w:val="00C00F59"/>
    <w:rsid w:val="00C01BAF"/>
    <w:rsid w:val="00C01BC6"/>
    <w:rsid w:val="00C02ACA"/>
    <w:rsid w:val="00C02FB8"/>
    <w:rsid w:val="00C03AE2"/>
    <w:rsid w:val="00C04A95"/>
    <w:rsid w:val="00C0573F"/>
    <w:rsid w:val="00C065AC"/>
    <w:rsid w:val="00C066CF"/>
    <w:rsid w:val="00C06ACD"/>
    <w:rsid w:val="00C06EF0"/>
    <w:rsid w:val="00C103CC"/>
    <w:rsid w:val="00C10791"/>
    <w:rsid w:val="00C10AF4"/>
    <w:rsid w:val="00C11165"/>
    <w:rsid w:val="00C114CB"/>
    <w:rsid w:val="00C11691"/>
    <w:rsid w:val="00C11901"/>
    <w:rsid w:val="00C132AA"/>
    <w:rsid w:val="00C136D4"/>
    <w:rsid w:val="00C13E5C"/>
    <w:rsid w:val="00C15818"/>
    <w:rsid w:val="00C15AA5"/>
    <w:rsid w:val="00C15DCA"/>
    <w:rsid w:val="00C172FD"/>
    <w:rsid w:val="00C1747D"/>
    <w:rsid w:val="00C2083B"/>
    <w:rsid w:val="00C20E8C"/>
    <w:rsid w:val="00C21CAA"/>
    <w:rsid w:val="00C22356"/>
    <w:rsid w:val="00C22E87"/>
    <w:rsid w:val="00C257BC"/>
    <w:rsid w:val="00C2676B"/>
    <w:rsid w:val="00C26E3F"/>
    <w:rsid w:val="00C2739E"/>
    <w:rsid w:val="00C27680"/>
    <w:rsid w:val="00C32196"/>
    <w:rsid w:val="00C326B1"/>
    <w:rsid w:val="00C32F10"/>
    <w:rsid w:val="00C3342C"/>
    <w:rsid w:val="00C336D2"/>
    <w:rsid w:val="00C33B9B"/>
    <w:rsid w:val="00C33DAD"/>
    <w:rsid w:val="00C34B09"/>
    <w:rsid w:val="00C34BBF"/>
    <w:rsid w:val="00C34EC3"/>
    <w:rsid w:val="00C35AAC"/>
    <w:rsid w:val="00C36100"/>
    <w:rsid w:val="00C374AA"/>
    <w:rsid w:val="00C37CFF"/>
    <w:rsid w:val="00C40B00"/>
    <w:rsid w:val="00C40BFD"/>
    <w:rsid w:val="00C40F92"/>
    <w:rsid w:val="00C419E9"/>
    <w:rsid w:val="00C4205C"/>
    <w:rsid w:val="00C420E7"/>
    <w:rsid w:val="00C428C0"/>
    <w:rsid w:val="00C4341C"/>
    <w:rsid w:val="00C441A3"/>
    <w:rsid w:val="00C449EA"/>
    <w:rsid w:val="00C44BE1"/>
    <w:rsid w:val="00C4670A"/>
    <w:rsid w:val="00C46E3C"/>
    <w:rsid w:val="00C476F4"/>
    <w:rsid w:val="00C510C3"/>
    <w:rsid w:val="00C51751"/>
    <w:rsid w:val="00C52BDB"/>
    <w:rsid w:val="00C5300D"/>
    <w:rsid w:val="00C549C7"/>
    <w:rsid w:val="00C5502F"/>
    <w:rsid w:val="00C5515C"/>
    <w:rsid w:val="00C55521"/>
    <w:rsid w:val="00C55CC4"/>
    <w:rsid w:val="00C5630D"/>
    <w:rsid w:val="00C56586"/>
    <w:rsid w:val="00C56D4C"/>
    <w:rsid w:val="00C56F01"/>
    <w:rsid w:val="00C60188"/>
    <w:rsid w:val="00C6030C"/>
    <w:rsid w:val="00C60390"/>
    <w:rsid w:val="00C608B1"/>
    <w:rsid w:val="00C60982"/>
    <w:rsid w:val="00C61010"/>
    <w:rsid w:val="00C61761"/>
    <w:rsid w:val="00C617D9"/>
    <w:rsid w:val="00C61868"/>
    <w:rsid w:val="00C62266"/>
    <w:rsid w:val="00C62605"/>
    <w:rsid w:val="00C62A0C"/>
    <w:rsid w:val="00C62C76"/>
    <w:rsid w:val="00C62F78"/>
    <w:rsid w:val="00C63E82"/>
    <w:rsid w:val="00C65149"/>
    <w:rsid w:val="00C652F8"/>
    <w:rsid w:val="00C66688"/>
    <w:rsid w:val="00C67106"/>
    <w:rsid w:val="00C679C0"/>
    <w:rsid w:val="00C67E7F"/>
    <w:rsid w:val="00C70AA4"/>
    <w:rsid w:val="00C70DEF"/>
    <w:rsid w:val="00C71803"/>
    <w:rsid w:val="00C72839"/>
    <w:rsid w:val="00C73E52"/>
    <w:rsid w:val="00C73E92"/>
    <w:rsid w:val="00C741E7"/>
    <w:rsid w:val="00C75FBB"/>
    <w:rsid w:val="00C7607A"/>
    <w:rsid w:val="00C7740F"/>
    <w:rsid w:val="00C8018C"/>
    <w:rsid w:val="00C8057E"/>
    <w:rsid w:val="00C82664"/>
    <w:rsid w:val="00C82EAF"/>
    <w:rsid w:val="00C83035"/>
    <w:rsid w:val="00C833B0"/>
    <w:rsid w:val="00C84239"/>
    <w:rsid w:val="00C848A6"/>
    <w:rsid w:val="00C84A37"/>
    <w:rsid w:val="00C851A8"/>
    <w:rsid w:val="00C86C8C"/>
    <w:rsid w:val="00C8783B"/>
    <w:rsid w:val="00C879F5"/>
    <w:rsid w:val="00C87EE9"/>
    <w:rsid w:val="00C90054"/>
    <w:rsid w:val="00C90B91"/>
    <w:rsid w:val="00C91764"/>
    <w:rsid w:val="00C92BDC"/>
    <w:rsid w:val="00C94982"/>
    <w:rsid w:val="00C94F28"/>
    <w:rsid w:val="00C96380"/>
    <w:rsid w:val="00C96C74"/>
    <w:rsid w:val="00C96EF9"/>
    <w:rsid w:val="00C972E7"/>
    <w:rsid w:val="00C97A88"/>
    <w:rsid w:val="00CA07A9"/>
    <w:rsid w:val="00CA0DA5"/>
    <w:rsid w:val="00CA1162"/>
    <w:rsid w:val="00CA2A33"/>
    <w:rsid w:val="00CA32D1"/>
    <w:rsid w:val="00CA3E89"/>
    <w:rsid w:val="00CA417A"/>
    <w:rsid w:val="00CA4D69"/>
    <w:rsid w:val="00CA667B"/>
    <w:rsid w:val="00CB0CFB"/>
    <w:rsid w:val="00CB11FC"/>
    <w:rsid w:val="00CB17AA"/>
    <w:rsid w:val="00CB1B50"/>
    <w:rsid w:val="00CB235C"/>
    <w:rsid w:val="00CB2B2D"/>
    <w:rsid w:val="00CB3335"/>
    <w:rsid w:val="00CB5673"/>
    <w:rsid w:val="00CB7862"/>
    <w:rsid w:val="00CB7E13"/>
    <w:rsid w:val="00CC0240"/>
    <w:rsid w:val="00CC0B38"/>
    <w:rsid w:val="00CC0E7A"/>
    <w:rsid w:val="00CC1463"/>
    <w:rsid w:val="00CC237C"/>
    <w:rsid w:val="00CC3CED"/>
    <w:rsid w:val="00CC3D80"/>
    <w:rsid w:val="00CC4026"/>
    <w:rsid w:val="00CC45C8"/>
    <w:rsid w:val="00CC4AD7"/>
    <w:rsid w:val="00CC4FE8"/>
    <w:rsid w:val="00CC5373"/>
    <w:rsid w:val="00CC5AAB"/>
    <w:rsid w:val="00CC640A"/>
    <w:rsid w:val="00CC6616"/>
    <w:rsid w:val="00CC702F"/>
    <w:rsid w:val="00CC7C08"/>
    <w:rsid w:val="00CD05BA"/>
    <w:rsid w:val="00CD0A4F"/>
    <w:rsid w:val="00CD1486"/>
    <w:rsid w:val="00CD14D9"/>
    <w:rsid w:val="00CD19A1"/>
    <w:rsid w:val="00CD1D26"/>
    <w:rsid w:val="00CD21C7"/>
    <w:rsid w:val="00CD25C9"/>
    <w:rsid w:val="00CD3863"/>
    <w:rsid w:val="00CD5169"/>
    <w:rsid w:val="00CD566A"/>
    <w:rsid w:val="00CD58AC"/>
    <w:rsid w:val="00CD7883"/>
    <w:rsid w:val="00CD79FD"/>
    <w:rsid w:val="00CD7D7D"/>
    <w:rsid w:val="00CE0BD8"/>
    <w:rsid w:val="00CE0F49"/>
    <w:rsid w:val="00CE14BC"/>
    <w:rsid w:val="00CE1556"/>
    <w:rsid w:val="00CE2CBB"/>
    <w:rsid w:val="00CE33D1"/>
    <w:rsid w:val="00CE40FB"/>
    <w:rsid w:val="00CE4924"/>
    <w:rsid w:val="00CE56D4"/>
    <w:rsid w:val="00CE5DA9"/>
    <w:rsid w:val="00CE6C23"/>
    <w:rsid w:val="00CE7CB8"/>
    <w:rsid w:val="00CF0529"/>
    <w:rsid w:val="00CF0559"/>
    <w:rsid w:val="00CF1176"/>
    <w:rsid w:val="00CF1646"/>
    <w:rsid w:val="00CF2BC7"/>
    <w:rsid w:val="00CF3139"/>
    <w:rsid w:val="00CF3DE8"/>
    <w:rsid w:val="00CF45A1"/>
    <w:rsid w:val="00CF499C"/>
    <w:rsid w:val="00CF5A57"/>
    <w:rsid w:val="00CF6809"/>
    <w:rsid w:val="00CF7C9B"/>
    <w:rsid w:val="00CF7CC3"/>
    <w:rsid w:val="00D007D1"/>
    <w:rsid w:val="00D00825"/>
    <w:rsid w:val="00D009D4"/>
    <w:rsid w:val="00D01747"/>
    <w:rsid w:val="00D01D9B"/>
    <w:rsid w:val="00D0242B"/>
    <w:rsid w:val="00D0254A"/>
    <w:rsid w:val="00D026B7"/>
    <w:rsid w:val="00D034D6"/>
    <w:rsid w:val="00D03884"/>
    <w:rsid w:val="00D03915"/>
    <w:rsid w:val="00D0399F"/>
    <w:rsid w:val="00D03F10"/>
    <w:rsid w:val="00D04E7E"/>
    <w:rsid w:val="00D04EA4"/>
    <w:rsid w:val="00D04FA8"/>
    <w:rsid w:val="00D051D8"/>
    <w:rsid w:val="00D056D1"/>
    <w:rsid w:val="00D05747"/>
    <w:rsid w:val="00D05815"/>
    <w:rsid w:val="00D113AE"/>
    <w:rsid w:val="00D11A78"/>
    <w:rsid w:val="00D11C82"/>
    <w:rsid w:val="00D12135"/>
    <w:rsid w:val="00D126C6"/>
    <w:rsid w:val="00D12CE1"/>
    <w:rsid w:val="00D1318D"/>
    <w:rsid w:val="00D13394"/>
    <w:rsid w:val="00D13462"/>
    <w:rsid w:val="00D1347A"/>
    <w:rsid w:val="00D13DAD"/>
    <w:rsid w:val="00D13F85"/>
    <w:rsid w:val="00D15642"/>
    <w:rsid w:val="00D15899"/>
    <w:rsid w:val="00D167DF"/>
    <w:rsid w:val="00D16B34"/>
    <w:rsid w:val="00D17481"/>
    <w:rsid w:val="00D20E50"/>
    <w:rsid w:val="00D21573"/>
    <w:rsid w:val="00D21624"/>
    <w:rsid w:val="00D22996"/>
    <w:rsid w:val="00D22E72"/>
    <w:rsid w:val="00D22F7F"/>
    <w:rsid w:val="00D23F50"/>
    <w:rsid w:val="00D24A7A"/>
    <w:rsid w:val="00D25009"/>
    <w:rsid w:val="00D25182"/>
    <w:rsid w:val="00D25E0C"/>
    <w:rsid w:val="00D26C67"/>
    <w:rsid w:val="00D27B36"/>
    <w:rsid w:val="00D30667"/>
    <w:rsid w:val="00D30B75"/>
    <w:rsid w:val="00D325A7"/>
    <w:rsid w:val="00D32B25"/>
    <w:rsid w:val="00D32B59"/>
    <w:rsid w:val="00D34537"/>
    <w:rsid w:val="00D3474A"/>
    <w:rsid w:val="00D34BBD"/>
    <w:rsid w:val="00D34C09"/>
    <w:rsid w:val="00D370B9"/>
    <w:rsid w:val="00D3719D"/>
    <w:rsid w:val="00D40608"/>
    <w:rsid w:val="00D42B26"/>
    <w:rsid w:val="00D433DB"/>
    <w:rsid w:val="00D472B2"/>
    <w:rsid w:val="00D473FC"/>
    <w:rsid w:val="00D477FE"/>
    <w:rsid w:val="00D506B6"/>
    <w:rsid w:val="00D5133B"/>
    <w:rsid w:val="00D51873"/>
    <w:rsid w:val="00D51AA9"/>
    <w:rsid w:val="00D52F51"/>
    <w:rsid w:val="00D54258"/>
    <w:rsid w:val="00D54AD5"/>
    <w:rsid w:val="00D56A56"/>
    <w:rsid w:val="00D57207"/>
    <w:rsid w:val="00D57D45"/>
    <w:rsid w:val="00D57E4E"/>
    <w:rsid w:val="00D60059"/>
    <w:rsid w:val="00D60119"/>
    <w:rsid w:val="00D60739"/>
    <w:rsid w:val="00D60B02"/>
    <w:rsid w:val="00D61997"/>
    <w:rsid w:val="00D61E73"/>
    <w:rsid w:val="00D62050"/>
    <w:rsid w:val="00D62158"/>
    <w:rsid w:val="00D626ED"/>
    <w:rsid w:val="00D62EBD"/>
    <w:rsid w:val="00D63F8F"/>
    <w:rsid w:val="00D64046"/>
    <w:rsid w:val="00D64111"/>
    <w:rsid w:val="00D64C6D"/>
    <w:rsid w:val="00D64C81"/>
    <w:rsid w:val="00D650A8"/>
    <w:rsid w:val="00D65C0B"/>
    <w:rsid w:val="00D662B1"/>
    <w:rsid w:val="00D6677B"/>
    <w:rsid w:val="00D6686A"/>
    <w:rsid w:val="00D66AFF"/>
    <w:rsid w:val="00D67328"/>
    <w:rsid w:val="00D677D9"/>
    <w:rsid w:val="00D701ED"/>
    <w:rsid w:val="00D702A9"/>
    <w:rsid w:val="00D70DFE"/>
    <w:rsid w:val="00D713EC"/>
    <w:rsid w:val="00D71971"/>
    <w:rsid w:val="00D71B41"/>
    <w:rsid w:val="00D735EE"/>
    <w:rsid w:val="00D738B1"/>
    <w:rsid w:val="00D73F1B"/>
    <w:rsid w:val="00D7415D"/>
    <w:rsid w:val="00D74FE6"/>
    <w:rsid w:val="00D759F7"/>
    <w:rsid w:val="00D7652A"/>
    <w:rsid w:val="00D768D4"/>
    <w:rsid w:val="00D76962"/>
    <w:rsid w:val="00D77202"/>
    <w:rsid w:val="00D774DF"/>
    <w:rsid w:val="00D77BD9"/>
    <w:rsid w:val="00D8023A"/>
    <w:rsid w:val="00D803AA"/>
    <w:rsid w:val="00D821DF"/>
    <w:rsid w:val="00D824DE"/>
    <w:rsid w:val="00D82641"/>
    <w:rsid w:val="00D83F16"/>
    <w:rsid w:val="00D83FD0"/>
    <w:rsid w:val="00D8461E"/>
    <w:rsid w:val="00D8475B"/>
    <w:rsid w:val="00D85B1F"/>
    <w:rsid w:val="00D85EBB"/>
    <w:rsid w:val="00D86591"/>
    <w:rsid w:val="00D86C38"/>
    <w:rsid w:val="00D872B9"/>
    <w:rsid w:val="00D904F1"/>
    <w:rsid w:val="00D90656"/>
    <w:rsid w:val="00D9078A"/>
    <w:rsid w:val="00D91CC6"/>
    <w:rsid w:val="00D9228E"/>
    <w:rsid w:val="00D92761"/>
    <w:rsid w:val="00D93EDF"/>
    <w:rsid w:val="00D942C8"/>
    <w:rsid w:val="00D94CF6"/>
    <w:rsid w:val="00D94FEC"/>
    <w:rsid w:val="00D95443"/>
    <w:rsid w:val="00D9628D"/>
    <w:rsid w:val="00D96324"/>
    <w:rsid w:val="00D963EF"/>
    <w:rsid w:val="00D966C0"/>
    <w:rsid w:val="00D96CCD"/>
    <w:rsid w:val="00D96FB8"/>
    <w:rsid w:val="00DA0BBE"/>
    <w:rsid w:val="00DA0EF2"/>
    <w:rsid w:val="00DA2557"/>
    <w:rsid w:val="00DA273A"/>
    <w:rsid w:val="00DA3A0A"/>
    <w:rsid w:val="00DA5BAB"/>
    <w:rsid w:val="00DA5CDF"/>
    <w:rsid w:val="00DA5F09"/>
    <w:rsid w:val="00DA68E3"/>
    <w:rsid w:val="00DA7272"/>
    <w:rsid w:val="00DA78AD"/>
    <w:rsid w:val="00DB0261"/>
    <w:rsid w:val="00DB0870"/>
    <w:rsid w:val="00DB176F"/>
    <w:rsid w:val="00DB1F76"/>
    <w:rsid w:val="00DB24A2"/>
    <w:rsid w:val="00DB25C9"/>
    <w:rsid w:val="00DB2D31"/>
    <w:rsid w:val="00DB6160"/>
    <w:rsid w:val="00DB6338"/>
    <w:rsid w:val="00DB64FD"/>
    <w:rsid w:val="00DB6C42"/>
    <w:rsid w:val="00DB6F48"/>
    <w:rsid w:val="00DB7387"/>
    <w:rsid w:val="00DB74B7"/>
    <w:rsid w:val="00DB7655"/>
    <w:rsid w:val="00DC2CE7"/>
    <w:rsid w:val="00DC304F"/>
    <w:rsid w:val="00DC3356"/>
    <w:rsid w:val="00DC4296"/>
    <w:rsid w:val="00DC474E"/>
    <w:rsid w:val="00DC4764"/>
    <w:rsid w:val="00DC4A72"/>
    <w:rsid w:val="00DC5D0E"/>
    <w:rsid w:val="00DC5D7F"/>
    <w:rsid w:val="00DC5DF5"/>
    <w:rsid w:val="00DC5F4B"/>
    <w:rsid w:val="00DC65FB"/>
    <w:rsid w:val="00DC6839"/>
    <w:rsid w:val="00DC6CD9"/>
    <w:rsid w:val="00DC7071"/>
    <w:rsid w:val="00DC742D"/>
    <w:rsid w:val="00DD18C1"/>
    <w:rsid w:val="00DD22A9"/>
    <w:rsid w:val="00DD2A57"/>
    <w:rsid w:val="00DD2DEA"/>
    <w:rsid w:val="00DD4B02"/>
    <w:rsid w:val="00DD70A4"/>
    <w:rsid w:val="00DD7361"/>
    <w:rsid w:val="00DD7627"/>
    <w:rsid w:val="00DE08DA"/>
    <w:rsid w:val="00DE0EE1"/>
    <w:rsid w:val="00DE280C"/>
    <w:rsid w:val="00DE2A1B"/>
    <w:rsid w:val="00DE4BD0"/>
    <w:rsid w:val="00DE5F6E"/>
    <w:rsid w:val="00DE66FD"/>
    <w:rsid w:val="00DE695F"/>
    <w:rsid w:val="00DE6CB6"/>
    <w:rsid w:val="00DE6F60"/>
    <w:rsid w:val="00DF05EB"/>
    <w:rsid w:val="00DF0F04"/>
    <w:rsid w:val="00DF19C9"/>
    <w:rsid w:val="00DF3B13"/>
    <w:rsid w:val="00DF3B36"/>
    <w:rsid w:val="00DF4301"/>
    <w:rsid w:val="00DF45A1"/>
    <w:rsid w:val="00DF48FE"/>
    <w:rsid w:val="00DF4A33"/>
    <w:rsid w:val="00DF5BAB"/>
    <w:rsid w:val="00DF68E6"/>
    <w:rsid w:val="00DF6DE2"/>
    <w:rsid w:val="00DF6F23"/>
    <w:rsid w:val="00DF6F74"/>
    <w:rsid w:val="00DF790A"/>
    <w:rsid w:val="00E00161"/>
    <w:rsid w:val="00E00F80"/>
    <w:rsid w:val="00E013D6"/>
    <w:rsid w:val="00E01698"/>
    <w:rsid w:val="00E016D2"/>
    <w:rsid w:val="00E01987"/>
    <w:rsid w:val="00E028B9"/>
    <w:rsid w:val="00E03EDA"/>
    <w:rsid w:val="00E04129"/>
    <w:rsid w:val="00E0487A"/>
    <w:rsid w:val="00E05FE9"/>
    <w:rsid w:val="00E062D9"/>
    <w:rsid w:val="00E06915"/>
    <w:rsid w:val="00E073FD"/>
    <w:rsid w:val="00E07986"/>
    <w:rsid w:val="00E079EC"/>
    <w:rsid w:val="00E10603"/>
    <w:rsid w:val="00E108D1"/>
    <w:rsid w:val="00E10A7C"/>
    <w:rsid w:val="00E11368"/>
    <w:rsid w:val="00E11D52"/>
    <w:rsid w:val="00E127CB"/>
    <w:rsid w:val="00E12FDB"/>
    <w:rsid w:val="00E15181"/>
    <w:rsid w:val="00E151C8"/>
    <w:rsid w:val="00E166F1"/>
    <w:rsid w:val="00E169AA"/>
    <w:rsid w:val="00E16AB3"/>
    <w:rsid w:val="00E17157"/>
    <w:rsid w:val="00E172AC"/>
    <w:rsid w:val="00E1771C"/>
    <w:rsid w:val="00E223C7"/>
    <w:rsid w:val="00E23615"/>
    <w:rsid w:val="00E248A8"/>
    <w:rsid w:val="00E25465"/>
    <w:rsid w:val="00E259EF"/>
    <w:rsid w:val="00E268FA"/>
    <w:rsid w:val="00E26BD7"/>
    <w:rsid w:val="00E2753B"/>
    <w:rsid w:val="00E27690"/>
    <w:rsid w:val="00E27B23"/>
    <w:rsid w:val="00E30814"/>
    <w:rsid w:val="00E30B5F"/>
    <w:rsid w:val="00E31979"/>
    <w:rsid w:val="00E321EF"/>
    <w:rsid w:val="00E3330F"/>
    <w:rsid w:val="00E33505"/>
    <w:rsid w:val="00E338E8"/>
    <w:rsid w:val="00E339FD"/>
    <w:rsid w:val="00E34352"/>
    <w:rsid w:val="00E3468F"/>
    <w:rsid w:val="00E34D03"/>
    <w:rsid w:val="00E35353"/>
    <w:rsid w:val="00E35AE2"/>
    <w:rsid w:val="00E3634E"/>
    <w:rsid w:val="00E36E89"/>
    <w:rsid w:val="00E3737E"/>
    <w:rsid w:val="00E37AC8"/>
    <w:rsid w:val="00E37B88"/>
    <w:rsid w:val="00E400D2"/>
    <w:rsid w:val="00E4060C"/>
    <w:rsid w:val="00E40996"/>
    <w:rsid w:val="00E41742"/>
    <w:rsid w:val="00E417B2"/>
    <w:rsid w:val="00E422C6"/>
    <w:rsid w:val="00E433E3"/>
    <w:rsid w:val="00E4362E"/>
    <w:rsid w:val="00E44F5B"/>
    <w:rsid w:val="00E45929"/>
    <w:rsid w:val="00E459C9"/>
    <w:rsid w:val="00E45B4D"/>
    <w:rsid w:val="00E45C08"/>
    <w:rsid w:val="00E4614D"/>
    <w:rsid w:val="00E462E5"/>
    <w:rsid w:val="00E47A03"/>
    <w:rsid w:val="00E5010A"/>
    <w:rsid w:val="00E50327"/>
    <w:rsid w:val="00E50B33"/>
    <w:rsid w:val="00E524F9"/>
    <w:rsid w:val="00E52B8D"/>
    <w:rsid w:val="00E52F45"/>
    <w:rsid w:val="00E534F0"/>
    <w:rsid w:val="00E53B92"/>
    <w:rsid w:val="00E5427F"/>
    <w:rsid w:val="00E553C6"/>
    <w:rsid w:val="00E5619F"/>
    <w:rsid w:val="00E56430"/>
    <w:rsid w:val="00E565E5"/>
    <w:rsid w:val="00E56778"/>
    <w:rsid w:val="00E5729C"/>
    <w:rsid w:val="00E5757C"/>
    <w:rsid w:val="00E605F6"/>
    <w:rsid w:val="00E61F31"/>
    <w:rsid w:val="00E6253F"/>
    <w:rsid w:val="00E63772"/>
    <w:rsid w:val="00E644F2"/>
    <w:rsid w:val="00E64850"/>
    <w:rsid w:val="00E65D2E"/>
    <w:rsid w:val="00E66025"/>
    <w:rsid w:val="00E675EE"/>
    <w:rsid w:val="00E677FC"/>
    <w:rsid w:val="00E7069E"/>
    <w:rsid w:val="00E7083E"/>
    <w:rsid w:val="00E7177F"/>
    <w:rsid w:val="00E718EE"/>
    <w:rsid w:val="00E72140"/>
    <w:rsid w:val="00E73059"/>
    <w:rsid w:val="00E74186"/>
    <w:rsid w:val="00E743E0"/>
    <w:rsid w:val="00E74507"/>
    <w:rsid w:val="00E74C16"/>
    <w:rsid w:val="00E74E75"/>
    <w:rsid w:val="00E75225"/>
    <w:rsid w:val="00E75D6C"/>
    <w:rsid w:val="00E75E84"/>
    <w:rsid w:val="00E763A5"/>
    <w:rsid w:val="00E76504"/>
    <w:rsid w:val="00E769D0"/>
    <w:rsid w:val="00E770A2"/>
    <w:rsid w:val="00E770D4"/>
    <w:rsid w:val="00E774F3"/>
    <w:rsid w:val="00E7762F"/>
    <w:rsid w:val="00E77A6D"/>
    <w:rsid w:val="00E805C0"/>
    <w:rsid w:val="00E81807"/>
    <w:rsid w:val="00E81ED4"/>
    <w:rsid w:val="00E82040"/>
    <w:rsid w:val="00E820DC"/>
    <w:rsid w:val="00E82D92"/>
    <w:rsid w:val="00E83A80"/>
    <w:rsid w:val="00E865FF"/>
    <w:rsid w:val="00E86E82"/>
    <w:rsid w:val="00E879B7"/>
    <w:rsid w:val="00E87D76"/>
    <w:rsid w:val="00E9024F"/>
    <w:rsid w:val="00E91D7C"/>
    <w:rsid w:val="00E9315D"/>
    <w:rsid w:val="00E95A75"/>
    <w:rsid w:val="00E96119"/>
    <w:rsid w:val="00E9625D"/>
    <w:rsid w:val="00E96B6F"/>
    <w:rsid w:val="00EA15FD"/>
    <w:rsid w:val="00EA1F5D"/>
    <w:rsid w:val="00EA228C"/>
    <w:rsid w:val="00EA2360"/>
    <w:rsid w:val="00EA288A"/>
    <w:rsid w:val="00EA3D33"/>
    <w:rsid w:val="00EA409B"/>
    <w:rsid w:val="00EA4EC1"/>
    <w:rsid w:val="00EA538F"/>
    <w:rsid w:val="00EA58B8"/>
    <w:rsid w:val="00EA6212"/>
    <w:rsid w:val="00EA63DE"/>
    <w:rsid w:val="00EB16F0"/>
    <w:rsid w:val="00EB1B88"/>
    <w:rsid w:val="00EB2616"/>
    <w:rsid w:val="00EB3212"/>
    <w:rsid w:val="00EB3F4E"/>
    <w:rsid w:val="00EB4B9C"/>
    <w:rsid w:val="00EB5003"/>
    <w:rsid w:val="00EB5BAA"/>
    <w:rsid w:val="00EB760F"/>
    <w:rsid w:val="00EC01CB"/>
    <w:rsid w:val="00EC0A4D"/>
    <w:rsid w:val="00EC20C7"/>
    <w:rsid w:val="00EC2382"/>
    <w:rsid w:val="00EC4B74"/>
    <w:rsid w:val="00EC5036"/>
    <w:rsid w:val="00EC5B4B"/>
    <w:rsid w:val="00EC6EE9"/>
    <w:rsid w:val="00EC702F"/>
    <w:rsid w:val="00ED00C3"/>
    <w:rsid w:val="00ED0527"/>
    <w:rsid w:val="00ED15CB"/>
    <w:rsid w:val="00ED172A"/>
    <w:rsid w:val="00ED199F"/>
    <w:rsid w:val="00ED1A3C"/>
    <w:rsid w:val="00ED1DD1"/>
    <w:rsid w:val="00ED4C36"/>
    <w:rsid w:val="00ED4D0F"/>
    <w:rsid w:val="00ED4DDB"/>
    <w:rsid w:val="00ED59C3"/>
    <w:rsid w:val="00ED648E"/>
    <w:rsid w:val="00ED766A"/>
    <w:rsid w:val="00EE0744"/>
    <w:rsid w:val="00EE0EEE"/>
    <w:rsid w:val="00EE1319"/>
    <w:rsid w:val="00EE175F"/>
    <w:rsid w:val="00EE18FF"/>
    <w:rsid w:val="00EE1989"/>
    <w:rsid w:val="00EE1B6C"/>
    <w:rsid w:val="00EE1C07"/>
    <w:rsid w:val="00EE23C0"/>
    <w:rsid w:val="00EE2D13"/>
    <w:rsid w:val="00EE3669"/>
    <w:rsid w:val="00EE47E6"/>
    <w:rsid w:val="00EE49E7"/>
    <w:rsid w:val="00EE58A6"/>
    <w:rsid w:val="00EE5922"/>
    <w:rsid w:val="00EE616A"/>
    <w:rsid w:val="00EE673C"/>
    <w:rsid w:val="00EE715B"/>
    <w:rsid w:val="00EE79AD"/>
    <w:rsid w:val="00EF0753"/>
    <w:rsid w:val="00EF0E82"/>
    <w:rsid w:val="00EF0F10"/>
    <w:rsid w:val="00EF159C"/>
    <w:rsid w:val="00EF15A1"/>
    <w:rsid w:val="00EF167D"/>
    <w:rsid w:val="00EF2A9A"/>
    <w:rsid w:val="00EF37B2"/>
    <w:rsid w:val="00EF52A5"/>
    <w:rsid w:val="00EF5593"/>
    <w:rsid w:val="00EF58B7"/>
    <w:rsid w:val="00EF5E3D"/>
    <w:rsid w:val="00EF6DC9"/>
    <w:rsid w:val="00EF6EE1"/>
    <w:rsid w:val="00F01687"/>
    <w:rsid w:val="00F0224F"/>
    <w:rsid w:val="00F03A4B"/>
    <w:rsid w:val="00F03A7F"/>
    <w:rsid w:val="00F03FFC"/>
    <w:rsid w:val="00F04941"/>
    <w:rsid w:val="00F04B06"/>
    <w:rsid w:val="00F04D9C"/>
    <w:rsid w:val="00F0628C"/>
    <w:rsid w:val="00F07E5E"/>
    <w:rsid w:val="00F10877"/>
    <w:rsid w:val="00F10B91"/>
    <w:rsid w:val="00F11FCF"/>
    <w:rsid w:val="00F11FE4"/>
    <w:rsid w:val="00F12030"/>
    <w:rsid w:val="00F12227"/>
    <w:rsid w:val="00F1230E"/>
    <w:rsid w:val="00F12330"/>
    <w:rsid w:val="00F12885"/>
    <w:rsid w:val="00F129DA"/>
    <w:rsid w:val="00F12FC1"/>
    <w:rsid w:val="00F13285"/>
    <w:rsid w:val="00F151CC"/>
    <w:rsid w:val="00F15BBF"/>
    <w:rsid w:val="00F15EF2"/>
    <w:rsid w:val="00F16569"/>
    <w:rsid w:val="00F166A9"/>
    <w:rsid w:val="00F16FEA"/>
    <w:rsid w:val="00F17455"/>
    <w:rsid w:val="00F17875"/>
    <w:rsid w:val="00F17968"/>
    <w:rsid w:val="00F2136E"/>
    <w:rsid w:val="00F21F4A"/>
    <w:rsid w:val="00F237DE"/>
    <w:rsid w:val="00F2404C"/>
    <w:rsid w:val="00F24E85"/>
    <w:rsid w:val="00F25BF4"/>
    <w:rsid w:val="00F2628F"/>
    <w:rsid w:val="00F26994"/>
    <w:rsid w:val="00F2701F"/>
    <w:rsid w:val="00F270E1"/>
    <w:rsid w:val="00F277B9"/>
    <w:rsid w:val="00F31007"/>
    <w:rsid w:val="00F31A62"/>
    <w:rsid w:val="00F32D61"/>
    <w:rsid w:val="00F33154"/>
    <w:rsid w:val="00F3475E"/>
    <w:rsid w:val="00F34848"/>
    <w:rsid w:val="00F35C78"/>
    <w:rsid w:val="00F36D7B"/>
    <w:rsid w:val="00F36D85"/>
    <w:rsid w:val="00F37ED4"/>
    <w:rsid w:val="00F40212"/>
    <w:rsid w:val="00F4045B"/>
    <w:rsid w:val="00F407A4"/>
    <w:rsid w:val="00F40B39"/>
    <w:rsid w:val="00F40BE1"/>
    <w:rsid w:val="00F416C8"/>
    <w:rsid w:val="00F41766"/>
    <w:rsid w:val="00F439B3"/>
    <w:rsid w:val="00F440FC"/>
    <w:rsid w:val="00F44165"/>
    <w:rsid w:val="00F44DDF"/>
    <w:rsid w:val="00F45A26"/>
    <w:rsid w:val="00F45F17"/>
    <w:rsid w:val="00F46713"/>
    <w:rsid w:val="00F4726A"/>
    <w:rsid w:val="00F5017E"/>
    <w:rsid w:val="00F522BF"/>
    <w:rsid w:val="00F524B7"/>
    <w:rsid w:val="00F54338"/>
    <w:rsid w:val="00F547B3"/>
    <w:rsid w:val="00F55B42"/>
    <w:rsid w:val="00F56BF2"/>
    <w:rsid w:val="00F57909"/>
    <w:rsid w:val="00F603F8"/>
    <w:rsid w:val="00F62771"/>
    <w:rsid w:val="00F62B16"/>
    <w:rsid w:val="00F62E13"/>
    <w:rsid w:val="00F63533"/>
    <w:rsid w:val="00F63F7E"/>
    <w:rsid w:val="00F645A7"/>
    <w:rsid w:val="00F6481D"/>
    <w:rsid w:val="00F6517A"/>
    <w:rsid w:val="00F6541C"/>
    <w:rsid w:val="00F65961"/>
    <w:rsid w:val="00F66F67"/>
    <w:rsid w:val="00F67874"/>
    <w:rsid w:val="00F678FA"/>
    <w:rsid w:val="00F67DE2"/>
    <w:rsid w:val="00F704A8"/>
    <w:rsid w:val="00F70CD0"/>
    <w:rsid w:val="00F7128F"/>
    <w:rsid w:val="00F71381"/>
    <w:rsid w:val="00F723AF"/>
    <w:rsid w:val="00F72616"/>
    <w:rsid w:val="00F72D01"/>
    <w:rsid w:val="00F72FEC"/>
    <w:rsid w:val="00F74015"/>
    <w:rsid w:val="00F75162"/>
    <w:rsid w:val="00F7537F"/>
    <w:rsid w:val="00F75D11"/>
    <w:rsid w:val="00F764B1"/>
    <w:rsid w:val="00F764BA"/>
    <w:rsid w:val="00F76DAC"/>
    <w:rsid w:val="00F77B15"/>
    <w:rsid w:val="00F77E51"/>
    <w:rsid w:val="00F813C6"/>
    <w:rsid w:val="00F81BB1"/>
    <w:rsid w:val="00F82557"/>
    <w:rsid w:val="00F82873"/>
    <w:rsid w:val="00F82B56"/>
    <w:rsid w:val="00F83BC1"/>
    <w:rsid w:val="00F848F8"/>
    <w:rsid w:val="00F84E2C"/>
    <w:rsid w:val="00F868D9"/>
    <w:rsid w:val="00F868DA"/>
    <w:rsid w:val="00F87242"/>
    <w:rsid w:val="00F878F3"/>
    <w:rsid w:val="00F87971"/>
    <w:rsid w:val="00F9026C"/>
    <w:rsid w:val="00F90998"/>
    <w:rsid w:val="00F909F8"/>
    <w:rsid w:val="00F91F00"/>
    <w:rsid w:val="00F91FB8"/>
    <w:rsid w:val="00F92391"/>
    <w:rsid w:val="00F92DAD"/>
    <w:rsid w:val="00F940E9"/>
    <w:rsid w:val="00F94145"/>
    <w:rsid w:val="00F95990"/>
    <w:rsid w:val="00F95EF8"/>
    <w:rsid w:val="00F965A4"/>
    <w:rsid w:val="00F96992"/>
    <w:rsid w:val="00FA0A30"/>
    <w:rsid w:val="00FA0CD7"/>
    <w:rsid w:val="00FA1F8A"/>
    <w:rsid w:val="00FA2B2A"/>
    <w:rsid w:val="00FA2B35"/>
    <w:rsid w:val="00FA2D14"/>
    <w:rsid w:val="00FA300F"/>
    <w:rsid w:val="00FA4235"/>
    <w:rsid w:val="00FA4418"/>
    <w:rsid w:val="00FA55C2"/>
    <w:rsid w:val="00FA5FF9"/>
    <w:rsid w:val="00FA7289"/>
    <w:rsid w:val="00FB0498"/>
    <w:rsid w:val="00FB0F9A"/>
    <w:rsid w:val="00FB1443"/>
    <w:rsid w:val="00FB20F1"/>
    <w:rsid w:val="00FB20F4"/>
    <w:rsid w:val="00FB3BE8"/>
    <w:rsid w:val="00FB6DA3"/>
    <w:rsid w:val="00FB6E04"/>
    <w:rsid w:val="00FC0EE5"/>
    <w:rsid w:val="00FC1264"/>
    <w:rsid w:val="00FC164E"/>
    <w:rsid w:val="00FC1F45"/>
    <w:rsid w:val="00FC2D14"/>
    <w:rsid w:val="00FC35E4"/>
    <w:rsid w:val="00FC3DBB"/>
    <w:rsid w:val="00FC3FEB"/>
    <w:rsid w:val="00FC4D17"/>
    <w:rsid w:val="00FC533F"/>
    <w:rsid w:val="00FC56DA"/>
    <w:rsid w:val="00FC59B9"/>
    <w:rsid w:val="00FC63CF"/>
    <w:rsid w:val="00FD0543"/>
    <w:rsid w:val="00FD0C22"/>
    <w:rsid w:val="00FD0D86"/>
    <w:rsid w:val="00FD140A"/>
    <w:rsid w:val="00FD1458"/>
    <w:rsid w:val="00FD1495"/>
    <w:rsid w:val="00FD1B16"/>
    <w:rsid w:val="00FD3C9C"/>
    <w:rsid w:val="00FD43C3"/>
    <w:rsid w:val="00FD4A86"/>
    <w:rsid w:val="00FD645D"/>
    <w:rsid w:val="00FD6788"/>
    <w:rsid w:val="00FD6BAA"/>
    <w:rsid w:val="00FD7496"/>
    <w:rsid w:val="00FD791D"/>
    <w:rsid w:val="00FD7C74"/>
    <w:rsid w:val="00FD7E1F"/>
    <w:rsid w:val="00FE05E1"/>
    <w:rsid w:val="00FE1F8D"/>
    <w:rsid w:val="00FE2262"/>
    <w:rsid w:val="00FE2447"/>
    <w:rsid w:val="00FE26C7"/>
    <w:rsid w:val="00FE2717"/>
    <w:rsid w:val="00FE2E5E"/>
    <w:rsid w:val="00FE319D"/>
    <w:rsid w:val="00FE45A3"/>
    <w:rsid w:val="00FE4A13"/>
    <w:rsid w:val="00FE57EF"/>
    <w:rsid w:val="00FE65A1"/>
    <w:rsid w:val="00FE7448"/>
    <w:rsid w:val="00FF1137"/>
    <w:rsid w:val="00FF1161"/>
    <w:rsid w:val="00FF1162"/>
    <w:rsid w:val="00FF1435"/>
    <w:rsid w:val="00FF15E5"/>
    <w:rsid w:val="00FF2967"/>
    <w:rsid w:val="00FF2DAC"/>
    <w:rsid w:val="00FF2ED5"/>
    <w:rsid w:val="00FF2F0C"/>
    <w:rsid w:val="00FF3CCC"/>
    <w:rsid w:val="00FF4169"/>
    <w:rsid w:val="00FF5C53"/>
    <w:rsid w:val="00FF6BC1"/>
    <w:rsid w:val="00FF6F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95F"/>
    <w:pPr>
      <w:widowControl w:val="0"/>
      <w:jc w:val="both"/>
    </w:pPr>
    <w:rPr>
      <w:rFonts w:ascii="Times New Roman" w:eastAsia="宋体" w:hAnsi="Times New Roman" w:cs="Times New Roman"/>
      <w:szCs w:val="24"/>
    </w:rPr>
  </w:style>
  <w:style w:type="paragraph" w:styleId="4">
    <w:name w:val="heading 4"/>
    <w:basedOn w:val="a"/>
    <w:next w:val="a"/>
    <w:link w:val="4Char"/>
    <w:uiPriority w:val="9"/>
    <w:semiHidden/>
    <w:unhideWhenUsed/>
    <w:qFormat/>
    <w:rsid w:val="00A6195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qFormat/>
    <w:rsid w:val="00A6195F"/>
    <w:rPr>
      <w:rFonts w:ascii="Arial" w:eastAsia="Arial" w:hAnsi="Arial" w:cs="Arial"/>
      <w:szCs w:val="21"/>
      <w:lang w:eastAsia="en-US"/>
    </w:rPr>
  </w:style>
  <w:style w:type="character" w:customStyle="1" w:styleId="Char">
    <w:name w:val="正文文本 Char"/>
    <w:basedOn w:val="a0"/>
    <w:link w:val="a3"/>
    <w:semiHidden/>
    <w:rsid w:val="00A6195F"/>
    <w:rPr>
      <w:rFonts w:ascii="Arial" w:eastAsia="Arial" w:hAnsi="Arial" w:cs="Arial"/>
      <w:szCs w:val="21"/>
      <w:lang w:eastAsia="en-US"/>
    </w:rPr>
  </w:style>
  <w:style w:type="paragraph" w:styleId="a4">
    <w:name w:val="footer"/>
    <w:basedOn w:val="a"/>
    <w:next w:val="4"/>
    <w:link w:val="Char1"/>
    <w:uiPriority w:val="99"/>
    <w:rsid w:val="00A6195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195F"/>
    <w:rPr>
      <w:rFonts w:ascii="Times New Roman" w:eastAsia="宋体" w:hAnsi="Times New Roman" w:cs="Times New Roman"/>
      <w:sz w:val="18"/>
      <w:szCs w:val="18"/>
    </w:rPr>
  </w:style>
  <w:style w:type="character" w:customStyle="1" w:styleId="Char1">
    <w:name w:val="页脚 Char1"/>
    <w:link w:val="a4"/>
    <w:uiPriority w:val="99"/>
    <w:rsid w:val="00A6195F"/>
    <w:rPr>
      <w:rFonts w:ascii="Times New Roman" w:eastAsia="宋体" w:hAnsi="Times New Roman" w:cs="Times New Roman"/>
      <w:sz w:val="18"/>
      <w:szCs w:val="18"/>
    </w:rPr>
  </w:style>
  <w:style w:type="paragraph" w:styleId="a5">
    <w:name w:val="Normal (Web)"/>
    <w:basedOn w:val="a"/>
    <w:qFormat/>
    <w:rsid w:val="00A6195F"/>
    <w:pPr>
      <w:spacing w:before="100" w:beforeAutospacing="1" w:after="100" w:afterAutospacing="1"/>
      <w:jc w:val="left"/>
    </w:pPr>
    <w:rPr>
      <w:kern w:val="0"/>
      <w:sz w:val="24"/>
    </w:rPr>
  </w:style>
  <w:style w:type="table" w:customStyle="1" w:styleId="TableNormal">
    <w:name w:val="Table Normal"/>
    <w:unhideWhenUsed/>
    <w:qFormat/>
    <w:rsid w:val="00A6195F"/>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4Char">
    <w:name w:val="标题 4 Char"/>
    <w:basedOn w:val="a0"/>
    <w:link w:val="4"/>
    <w:uiPriority w:val="9"/>
    <w:semiHidden/>
    <w:rsid w:val="00A6195F"/>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D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281</Words>
  <Characters>1605</Characters>
  <Application>Microsoft Office Word</Application>
  <DocSecurity>0</DocSecurity>
  <Lines>13</Lines>
  <Paragraphs>3</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2025-07-18T10:11:00Z</dcterms:created>
  <dcterms:modified xsi:type="dcterms:W3CDTF">2025-07-18T10:11:00Z</dcterms:modified>
</cp:coreProperties>
</file>